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0C" w:rsidRDefault="00F177C0">
      <w:pPr>
        <w:jc w:val="both"/>
        <w:rPr>
          <w:sz w:val="16"/>
        </w:rPr>
      </w:pPr>
      <w:r>
        <w:rPr>
          <w:sz w:val="16"/>
        </w:rPr>
        <w:t xml:space="preserve"> </w:t>
      </w:r>
    </w:p>
    <w:p w:rsidR="009B0D91" w:rsidRDefault="009B0D91">
      <w:pPr>
        <w:jc w:val="both"/>
        <w:rPr>
          <w:sz w:val="16"/>
        </w:rPr>
      </w:pPr>
    </w:p>
    <w:p w:rsidR="009B0D91" w:rsidRDefault="009B0D91">
      <w:pPr>
        <w:jc w:val="both"/>
        <w:rPr>
          <w:sz w:val="16"/>
        </w:rPr>
      </w:pPr>
    </w:p>
    <w:p w:rsidR="00DC138E" w:rsidRDefault="00DC138E">
      <w:pPr>
        <w:jc w:val="both"/>
        <w:rPr>
          <w:sz w:val="16"/>
        </w:rPr>
      </w:pPr>
      <w:r>
        <w:rPr>
          <w:sz w:val="16"/>
        </w:rPr>
        <w:t xml:space="preserve">                    </w:t>
      </w:r>
    </w:p>
    <w:p w:rsidR="000A300C" w:rsidRPr="00842DDF" w:rsidRDefault="000A300C" w:rsidP="00842DDF">
      <w:pPr>
        <w:jc w:val="center"/>
        <w:rPr>
          <w:b/>
          <w:bdr w:val="double" w:sz="4" w:space="0" w:color="auto" w:shadow="1"/>
        </w:rPr>
      </w:pPr>
      <w:r>
        <w:rPr>
          <w:rFonts w:ascii="Calligrapher" w:hAnsi="Calligrapher"/>
          <w:b/>
          <w:bdr w:val="double" w:sz="4" w:space="0" w:color="auto" w:shadow="1"/>
        </w:rPr>
        <w:t xml:space="preserve">IR </w:t>
      </w:r>
      <w:r w:rsidR="009E1FAC">
        <w:rPr>
          <w:rFonts w:ascii="Calligrapher" w:hAnsi="Calligrapher"/>
          <w:b/>
          <w:bdr w:val="double" w:sz="4" w:space="0" w:color="auto" w:shadow="1"/>
        </w:rPr>
        <w:t>-</w:t>
      </w:r>
      <w:r>
        <w:rPr>
          <w:rFonts w:ascii="Calligrapher" w:hAnsi="Calligrapher"/>
          <w:b/>
          <w:sz w:val="24"/>
          <w:bdr w:val="double" w:sz="4" w:space="0" w:color="auto" w:shadow="1"/>
        </w:rPr>
        <w:t>1</w:t>
      </w:r>
      <w:r w:rsidR="005A0322">
        <w:rPr>
          <w:rFonts w:ascii="Calligrapher" w:hAnsi="Calligrapher"/>
          <w:b/>
          <w:sz w:val="24"/>
          <w:bdr w:val="double" w:sz="4" w:space="0" w:color="auto" w:shadow="1"/>
        </w:rPr>
        <w:t>/</w:t>
      </w:r>
      <w:r w:rsidR="005A0322" w:rsidRPr="009E1FAC">
        <w:rPr>
          <w:rFonts w:ascii="Calligrapher" w:hAnsi="Calligrapher"/>
          <w:sz w:val="24"/>
          <w:bdr w:val="double" w:sz="4" w:space="0" w:color="auto" w:shadow="1"/>
        </w:rPr>
        <w:t>Tc</w:t>
      </w:r>
      <w:r>
        <w:rPr>
          <w:b/>
          <w:bdr w:val="double" w:sz="4" w:space="0" w:color="auto" w:shadow="1"/>
        </w:rPr>
        <w:t xml:space="preserve">  </w:t>
      </w:r>
      <w:r w:rsidRPr="00A95625">
        <w:rPr>
          <w:bdr w:val="double" w:sz="4" w:space="0" w:color="auto" w:shadow="1"/>
        </w:rPr>
        <w:t xml:space="preserve">és  </w:t>
      </w:r>
      <w:r w:rsidRPr="00A95625">
        <w:rPr>
          <w:rFonts w:ascii="Calligrapher" w:hAnsi="Calligrapher"/>
          <w:highlight w:val="yellow"/>
          <w:bdr w:val="double" w:sz="4" w:space="0" w:color="auto" w:shadow="1"/>
        </w:rPr>
        <w:t>IR</w:t>
      </w:r>
      <w:r w:rsidR="009E1FAC">
        <w:rPr>
          <w:rFonts w:ascii="Calligrapher" w:hAnsi="Calligrapher"/>
          <w:highlight w:val="yellow"/>
          <w:bdr w:val="double" w:sz="4" w:space="0" w:color="auto" w:shadow="1"/>
        </w:rPr>
        <w:t>-</w:t>
      </w:r>
      <w:r w:rsidRPr="00A95625">
        <w:rPr>
          <w:rFonts w:ascii="Calligrapher" w:hAnsi="Calligrapher"/>
          <w:sz w:val="24"/>
          <w:highlight w:val="yellow"/>
          <w:bdr w:val="double" w:sz="4" w:space="0" w:color="auto" w:shadow="1"/>
        </w:rPr>
        <w:t>1</w:t>
      </w:r>
      <w:r w:rsidRPr="00A95625">
        <w:rPr>
          <w:rFonts w:ascii="Calligrapher" w:hAnsi="Calligrapher"/>
          <w:highlight w:val="yellow"/>
          <w:bdr w:val="double" w:sz="4" w:space="0" w:color="auto" w:shadow="1"/>
        </w:rPr>
        <w:t>/s</w:t>
      </w:r>
      <w:r w:rsidR="005A0322" w:rsidRPr="00A95625">
        <w:rPr>
          <w:rFonts w:ascii="Calligrapher" w:hAnsi="Calligrapher"/>
          <w:bdr w:val="double" w:sz="4" w:space="0" w:color="auto" w:shadow="1"/>
        </w:rPr>
        <w:t>-Tc</w:t>
      </w:r>
      <w:r>
        <w:rPr>
          <w:b/>
          <w:bdr w:val="double" w:sz="4" w:space="0" w:color="auto" w:shadow="1"/>
        </w:rPr>
        <w:t xml:space="preserve"> </w:t>
      </w:r>
      <w:r w:rsidR="009E1FAC" w:rsidRPr="009E1FAC">
        <w:rPr>
          <w:bdr w:val="double" w:sz="4" w:space="0" w:color="auto" w:shadow="1"/>
        </w:rPr>
        <w:t>típ.</w:t>
      </w:r>
      <w:r w:rsidR="009E1FAC">
        <w:rPr>
          <w:b/>
          <w:bdr w:val="double" w:sz="4" w:space="0" w:color="auto" w:shadow="1"/>
        </w:rPr>
        <w:t xml:space="preserve"> IT-system</w:t>
      </w:r>
      <w:r>
        <w:rPr>
          <w:b/>
          <w:bdr w:val="double" w:sz="4" w:space="0" w:color="auto" w:shadow="1"/>
        </w:rPr>
        <w:t xml:space="preserve"> állandó szigetelés-ellenőrz</w:t>
      </w:r>
      <w:r w:rsidR="00C82DBC">
        <w:rPr>
          <w:b/>
          <w:bdr w:val="double" w:sz="4" w:space="0" w:color="auto" w:shadow="1"/>
        </w:rPr>
        <w:t>ő - műszerkönyv</w:t>
      </w:r>
    </w:p>
    <w:p w:rsidR="00842DDF" w:rsidRPr="001366E3" w:rsidRDefault="00B508D5">
      <w:pPr>
        <w:pStyle w:val="Cmsor7"/>
        <w:shd w:val="clear" w:color="auto" w:fill="FFFFFF"/>
        <w:tabs>
          <w:tab w:val="right" w:pos="426"/>
        </w:tabs>
        <w:rPr>
          <w:b w:val="0"/>
          <w:bCs/>
          <w:i/>
          <w:sz w:val="22"/>
        </w:rPr>
      </w:pPr>
      <w:r>
        <w:rPr>
          <w:bCs/>
          <w:sz w:val="22"/>
        </w:rPr>
        <w:t>Isulation Monitoring D</w:t>
      </w:r>
      <w:r w:rsidR="00842DDF" w:rsidRPr="00842DDF">
        <w:rPr>
          <w:bCs/>
          <w:sz w:val="22"/>
        </w:rPr>
        <w:t>evice</w:t>
      </w:r>
      <w:r w:rsidR="001366E3">
        <w:rPr>
          <w:bCs/>
          <w:sz w:val="22"/>
        </w:rPr>
        <w:t xml:space="preserve"> – </w:t>
      </w:r>
      <w:r w:rsidR="001366E3">
        <w:rPr>
          <w:b w:val="0"/>
          <w:bCs/>
          <w:i/>
          <w:sz w:val="22"/>
        </w:rPr>
        <w:t>„master”</w:t>
      </w:r>
      <w:r w:rsidR="00475117">
        <w:rPr>
          <w:b w:val="0"/>
          <w:bCs/>
          <w:i/>
          <w:sz w:val="22"/>
        </w:rPr>
        <w:t xml:space="preserve">                                                                 </w:t>
      </w:r>
    </w:p>
    <w:p w:rsidR="00842DDF" w:rsidRPr="00842DDF" w:rsidRDefault="00842DDF" w:rsidP="00842DDF">
      <w:pPr>
        <w:rPr>
          <w:sz w:val="10"/>
          <w:szCs w:val="10"/>
        </w:rPr>
      </w:pPr>
    </w:p>
    <w:p w:rsidR="000A300C" w:rsidRDefault="000A300C">
      <w:pPr>
        <w:pStyle w:val="Cmsor7"/>
        <w:shd w:val="clear" w:color="auto" w:fill="FFFFFF"/>
        <w:tabs>
          <w:tab w:val="right" w:pos="426"/>
        </w:tabs>
        <w:rPr>
          <w:sz w:val="18"/>
        </w:rPr>
      </w:pPr>
      <w:r>
        <w:rPr>
          <w:sz w:val="18"/>
        </w:rPr>
        <w:t>Általános leírás</w:t>
      </w:r>
    </w:p>
    <w:p w:rsidR="000A300C" w:rsidRPr="00842DDF" w:rsidRDefault="000A300C">
      <w:pPr>
        <w:jc w:val="both"/>
        <w:rPr>
          <w:sz w:val="10"/>
          <w:szCs w:val="10"/>
        </w:rPr>
      </w:pPr>
    </w:p>
    <w:p w:rsidR="000A300C" w:rsidRDefault="000A300C">
      <w:pPr>
        <w:pStyle w:val="Szvegtrzs2"/>
        <w:tabs>
          <w:tab w:val="left" w:pos="284"/>
        </w:tabs>
      </w:pPr>
      <w:r>
        <w:tab/>
        <w:t>A kiemelt gyógyászati helyiségekben a földtől szigetelt (</w:t>
      </w:r>
      <w:r w:rsidRPr="008061E4">
        <w:rPr>
          <w:b/>
        </w:rPr>
        <w:t>IT</w:t>
      </w:r>
      <w:r>
        <w:t>) rendszerű elektromedikai hálózat és az erről ellátott villamos készülékek állapotáról állandó jelleggel tájékoztatni kell az orvosokat és asszisztenseiket és ezt jól látható ill. hallható jelzésekkel kell megjeleníteni.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  <w:r>
        <w:rPr>
          <w:sz w:val="16"/>
        </w:rPr>
        <w:tab/>
        <w:t xml:space="preserve">Ezeket az elvárásokat teljesíti az </w:t>
      </w:r>
      <w:r w:rsidRPr="005E2F49">
        <w:rPr>
          <w:rFonts w:ascii="Calligrapher" w:hAnsi="Calligrapher"/>
          <w:b/>
          <w:sz w:val="16"/>
          <w:highlight w:val="yellow"/>
        </w:rPr>
        <w:t>IR-</w:t>
      </w:r>
      <w:r w:rsidRPr="005E2F49">
        <w:rPr>
          <w:rFonts w:ascii="Calligrapher" w:hAnsi="Calligrapher"/>
          <w:sz w:val="18"/>
          <w:highlight w:val="yellow"/>
        </w:rPr>
        <w:t>1</w:t>
      </w:r>
      <w:r w:rsidR="005E2F49" w:rsidRPr="005E2F49">
        <w:rPr>
          <w:rFonts w:ascii="Calligrapher" w:hAnsi="Calligrapher"/>
          <w:sz w:val="18"/>
          <w:highlight w:val="yellow"/>
        </w:rPr>
        <w:t>/Tc</w:t>
      </w:r>
      <w:r>
        <w:rPr>
          <w:sz w:val="16"/>
        </w:rPr>
        <w:t xml:space="preserve">  állandó szigetelés-ellenőrző:</w:t>
      </w:r>
    </w:p>
    <w:p w:rsidR="000A300C" w:rsidRDefault="000A300C">
      <w:pPr>
        <w:tabs>
          <w:tab w:val="left" w:pos="284"/>
          <w:tab w:val="left" w:pos="567"/>
          <w:tab w:val="left" w:pos="851"/>
        </w:tabs>
        <w:jc w:val="both"/>
        <w:rPr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  <w:t>ha a szigetelés állapota jó</w:t>
      </w:r>
      <w:r>
        <w:rPr>
          <w:sz w:val="16"/>
        </w:rPr>
        <w:t>, akkor csak a zöld LED világít, amely az üzem-készséget is jelzi</w:t>
      </w:r>
    </w:p>
    <w:p w:rsidR="000A300C" w:rsidRDefault="000A300C">
      <w:pPr>
        <w:pStyle w:val="Szvegtrzs3"/>
        <w:tabs>
          <w:tab w:val="left" w:pos="284"/>
        </w:tabs>
        <w:jc w:val="both"/>
      </w:pPr>
      <w:r>
        <w:tab/>
        <w:t xml:space="preserve">       </w:t>
      </w:r>
      <w:r>
        <w:rPr>
          <w:i/>
        </w:rPr>
        <w:t>szigeteléshiba esetén</w:t>
      </w:r>
      <w:r>
        <w:t xml:space="preserve"> szaggatott hang- és villogó sárga fényjelzés figyelmezteti a személyzetet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</w:p>
    <w:p w:rsidR="000A300C" w:rsidRDefault="000A300C">
      <w:pPr>
        <w:shd w:val="pct5" w:color="000000" w:fill="FFFFFF"/>
        <w:tabs>
          <w:tab w:val="left" w:pos="284"/>
          <w:tab w:val="left" w:pos="567"/>
        </w:tabs>
        <w:ind w:left="284"/>
        <w:jc w:val="both"/>
        <w:rPr>
          <w:sz w:val="16"/>
        </w:rPr>
      </w:pPr>
      <w:r>
        <w:rPr>
          <w:sz w:val="16"/>
        </w:rPr>
        <w:t xml:space="preserve">Az </w:t>
      </w:r>
      <w:r>
        <w:rPr>
          <w:rFonts w:ascii="Calligrapher" w:hAnsi="Calligrapher"/>
          <w:b/>
          <w:sz w:val="16"/>
        </w:rPr>
        <w:t>IR-</w:t>
      </w:r>
      <w:r>
        <w:rPr>
          <w:rFonts w:ascii="Arial Black" w:hAnsi="Arial Black"/>
          <w:sz w:val="16"/>
        </w:rPr>
        <w:t>1</w:t>
      </w:r>
      <w:r w:rsidR="002D55B5">
        <w:rPr>
          <w:sz w:val="16"/>
        </w:rPr>
        <w:t xml:space="preserve">/Tc </w:t>
      </w:r>
      <w:r>
        <w:rPr>
          <w:sz w:val="16"/>
        </w:rPr>
        <w:t>típ. berendezést az MSZ 2040:1995 sz. szabvány 5.3.4 és 5.3.5 pontjai és  az</w:t>
      </w:r>
      <w:r w:rsidR="006D0B2E">
        <w:rPr>
          <w:sz w:val="16"/>
        </w:rPr>
        <w:t xml:space="preserve"> </w:t>
      </w:r>
      <w:r>
        <w:rPr>
          <w:sz w:val="16"/>
        </w:rPr>
        <w:t xml:space="preserve"> EN 61557-8 előírásainak figyelembevételével fejlesztette ki a </w:t>
      </w:r>
      <w:r w:rsidR="0040563D">
        <w:rPr>
          <w:rFonts w:ascii="Calligrapher" w:hAnsi="Calligrapher"/>
          <w:sz w:val="16"/>
        </w:rPr>
        <w:t>Tangentor  B</w:t>
      </w:r>
      <w:r>
        <w:rPr>
          <w:rFonts w:ascii="Calligrapher" w:hAnsi="Calligrapher"/>
          <w:sz w:val="16"/>
        </w:rPr>
        <w:t>t .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i/>
          <w:sz w:val="16"/>
        </w:rPr>
      </w:pPr>
      <w:r>
        <w:rPr>
          <w:sz w:val="16"/>
        </w:rPr>
        <w:tab/>
        <w:t>A szabvány</w:t>
      </w:r>
      <w:r w:rsidR="00ED79C4">
        <w:rPr>
          <w:sz w:val="16"/>
        </w:rPr>
        <w:t>ok</w:t>
      </w:r>
      <w:r>
        <w:rPr>
          <w:sz w:val="16"/>
        </w:rPr>
        <w:t xml:space="preserve">ban leírt követelményeknek mindenben eleget tesz: </w:t>
      </w:r>
      <w:r>
        <w:rPr>
          <w:b/>
          <w:i/>
          <w:sz w:val="16"/>
        </w:rPr>
        <w:t>méri</w:t>
      </w:r>
      <w:r>
        <w:rPr>
          <w:i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i/>
          <w:sz w:val="16"/>
        </w:rPr>
        <w:t xml:space="preserve"> kiemelt gyógyászati helyiségekben kiépített IT  rendszerű elektromedikai hálózat és a föld közötti </w:t>
      </w:r>
      <w:r w:rsidRPr="00ED79C4">
        <w:rPr>
          <w:b/>
          <w:i/>
          <w:sz w:val="16"/>
          <w:u w:val="single"/>
        </w:rPr>
        <w:t>ellenállást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25 V-nál kisebb </w:t>
      </w:r>
      <w:r w:rsidRPr="00ED79C4">
        <w:rPr>
          <w:b/>
          <w:i/>
          <w:sz w:val="16"/>
          <w:u w:val="single"/>
        </w:rPr>
        <w:t>egyenfeszültséggel</w:t>
      </w:r>
      <w:r>
        <w:rPr>
          <w:i/>
          <w:sz w:val="16"/>
        </w:rPr>
        <w:t>; a mérőáram még a szigetelt rendszer fémes földzárlata esetén sem haladja meg a 2 mA-t;  a mérőkör belső ellenállása nagyobb az előírt 100 k</w:t>
      </w:r>
      <w:r>
        <w:rPr>
          <w:i/>
          <w:sz w:val="16"/>
        </w:rPr>
        <w:sym w:font="Symbol" w:char="F057"/>
      </w:r>
      <w:r>
        <w:rPr>
          <w:i/>
          <w:sz w:val="16"/>
        </w:rPr>
        <w:t>-nál.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i/>
          <w:sz w:val="16"/>
        </w:rPr>
      </w:pP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  <w:r>
        <w:rPr>
          <w:sz w:val="16"/>
        </w:rPr>
        <w:tab/>
        <w:t xml:space="preserve">Az </w:t>
      </w:r>
      <w:r>
        <w:rPr>
          <w:rFonts w:ascii="Calligrapher" w:hAnsi="Calligrapher"/>
          <w:b/>
          <w:sz w:val="16"/>
        </w:rPr>
        <w:t>IR-1</w:t>
      </w:r>
      <w:r w:rsidR="005E2F49">
        <w:rPr>
          <w:rFonts w:ascii="Calligrapher" w:hAnsi="Calligrapher"/>
          <w:b/>
          <w:sz w:val="16"/>
        </w:rPr>
        <w:t>/</w:t>
      </w:r>
      <w:r w:rsidR="005E2F49" w:rsidRPr="005E2F49">
        <w:rPr>
          <w:rFonts w:ascii="Calligrapher" w:hAnsi="Calligrapher"/>
          <w:sz w:val="16"/>
        </w:rPr>
        <w:t>Tc</w:t>
      </w:r>
      <w:r>
        <w:rPr>
          <w:sz w:val="16"/>
        </w:rPr>
        <w:t xml:space="preserve">  típ. állandó szigetelés-ellenőrző a </w:t>
      </w:r>
      <w:r w:rsidRPr="008A1354">
        <w:rPr>
          <w:sz w:val="16"/>
          <w:u w:val="single"/>
        </w:rPr>
        <w:t>szigetelési ellenállás</w:t>
      </w:r>
      <w:r>
        <w:rPr>
          <w:sz w:val="16"/>
        </w:rPr>
        <w:t xml:space="preserve"> 50 k</w:t>
      </w:r>
      <w:r>
        <w:rPr>
          <w:sz w:val="16"/>
        </w:rPr>
        <w:sym w:font="Symbol" w:char="F057"/>
      </w:r>
      <w:r>
        <w:rPr>
          <w:sz w:val="16"/>
        </w:rPr>
        <w:t xml:space="preserve"> érték alá csökkenésekor az egészségügyi személyzet állandó tartózkodási helyén szaggatott hang-és fényjelzéssel figyelmeztet a hiba tényére. A  hangjelző egységnél olyan megoldást alkalmaztunk, hogy a figyelmeztető hang halkítható is legyen, de a zárlat megszűnése és újbóli fellépésekor visszaálljon az eredeti teljes hangerő.</w:t>
      </w:r>
      <w:r w:rsidR="008A1354">
        <w:rPr>
          <w:sz w:val="16"/>
        </w:rPr>
        <w:t xml:space="preserve"> </w:t>
      </w:r>
      <w:r>
        <w:rPr>
          <w:sz w:val="16"/>
        </w:rPr>
        <w:t>Természetesen a villogó sárga fényjelzés a hiba meglétéig folyamatos, nem nyugtázható!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  <w:r>
        <w:rPr>
          <w:sz w:val="16"/>
        </w:rPr>
        <w:t>A készülék rendelkezik egy ellenőrző (“TESZT” feliratú) nyomógombbal, amely 50 k</w:t>
      </w:r>
      <w:r>
        <w:rPr>
          <w:sz w:val="16"/>
        </w:rPr>
        <w:sym w:font="Symbol" w:char="F057"/>
      </w:r>
      <w:r>
        <w:rPr>
          <w:sz w:val="16"/>
        </w:rPr>
        <w:t xml:space="preserve"> ellenállást kapcsol a szigetelt hálózat egyik vezető</w:t>
      </w:r>
      <w:r w:rsidR="008A1354">
        <w:rPr>
          <w:sz w:val="16"/>
        </w:rPr>
        <w:t>je és a védővezető közé a kb. 8</w:t>
      </w:r>
      <w:r>
        <w:rPr>
          <w:sz w:val="16"/>
        </w:rPr>
        <w:t>-15mp-es nyomva</w:t>
      </w:r>
      <w:r w:rsidR="008A1354">
        <w:rPr>
          <w:sz w:val="16"/>
        </w:rPr>
        <w:t xml:space="preserve"> </w:t>
      </w:r>
      <w:r>
        <w:rPr>
          <w:sz w:val="16"/>
        </w:rPr>
        <w:t>tartás  idejére.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  <w:r>
        <w:rPr>
          <w:sz w:val="16"/>
        </w:rPr>
        <w:tab/>
      </w: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  <w:r>
        <w:rPr>
          <w:sz w:val="16"/>
        </w:rPr>
        <w:tab/>
        <w:t>Az IR-1 típ. berendezés az idevonatkozó szabványelőírások mellett messzemenőe</w:t>
      </w:r>
      <w:r w:rsidR="00DD1470">
        <w:rPr>
          <w:sz w:val="16"/>
        </w:rPr>
        <w:t>n figyelembe vette az elmúlt 3</w:t>
      </w:r>
      <w:r>
        <w:rPr>
          <w:sz w:val="16"/>
        </w:rPr>
        <w:t xml:space="preserve"> évtized során alkalmazott IT rendszerű hálózat-kiépítéseket.   Ehhez igazodóan </w:t>
      </w:r>
      <w:r>
        <w:rPr>
          <w:sz w:val="16"/>
          <w:u w:val="single"/>
        </w:rPr>
        <w:t>a tápegység és az elektronika egyetlen zárt egységben</w:t>
      </w:r>
      <w:r>
        <w:rPr>
          <w:sz w:val="16"/>
        </w:rPr>
        <w:t xml:space="preserve">, egy formatervezett, fröccsöntésű műanyag-dobozban </w:t>
      </w:r>
      <w:r>
        <w:rPr>
          <w:sz w:val="16"/>
          <w:u w:val="single"/>
        </w:rPr>
        <w:t>nyert elhelyezést</w:t>
      </w:r>
      <w:r>
        <w:rPr>
          <w:sz w:val="16"/>
        </w:rPr>
        <w:t xml:space="preserve">, amelynek </w:t>
      </w:r>
      <w:r>
        <w:rPr>
          <w:i/>
          <w:sz w:val="16"/>
        </w:rPr>
        <w:t xml:space="preserve">mindössze </w:t>
      </w:r>
      <w:smartTag w:uri="urn:schemas-microsoft-com:office:smarttags" w:element="metricconverter">
        <w:smartTagPr>
          <w:attr w:name="ProductID" w:val="55 mm"/>
        </w:smartTagPr>
        <w:r>
          <w:rPr>
            <w:i/>
            <w:sz w:val="16"/>
          </w:rPr>
          <w:t>55 mm</w:t>
        </w:r>
      </w:smartTag>
      <w:r>
        <w:rPr>
          <w:i/>
          <w:sz w:val="16"/>
        </w:rPr>
        <w:t xml:space="preserve"> a magassága,</w:t>
      </w:r>
      <w:r>
        <w:rPr>
          <w:sz w:val="16"/>
        </w:rPr>
        <w:t xml:space="preserve"> s a </w:t>
      </w:r>
      <w:r>
        <w:rPr>
          <w:sz w:val="16"/>
          <w:u w:val="single"/>
        </w:rPr>
        <w:t>fóliatasztatúrás megoldás</w:t>
      </w:r>
      <w:r>
        <w:rPr>
          <w:sz w:val="16"/>
        </w:rPr>
        <w:t>nak köszönhetően a homloklapból nem emelkedik ki semmilyen szerelvény (</w:t>
      </w:r>
      <w:r w:rsidR="00DD1470">
        <w:rPr>
          <w:sz w:val="16"/>
        </w:rPr>
        <w:t>jelző lámpa,</w:t>
      </w:r>
      <w:r>
        <w:rPr>
          <w:sz w:val="16"/>
        </w:rPr>
        <w:t>nyomógomb)!!</w:t>
      </w:r>
    </w:p>
    <w:p w:rsidR="000A300C" w:rsidRPr="00DD1470" w:rsidRDefault="000A300C">
      <w:pPr>
        <w:tabs>
          <w:tab w:val="left" w:pos="284"/>
          <w:tab w:val="left" w:pos="567"/>
        </w:tabs>
        <w:jc w:val="both"/>
        <w:rPr>
          <w:sz w:val="16"/>
        </w:rPr>
      </w:pPr>
    </w:p>
    <w:p w:rsidR="000A300C" w:rsidRDefault="000A300C">
      <w:pPr>
        <w:shd w:val="pct5" w:color="000000" w:fill="FFFFFF"/>
        <w:tabs>
          <w:tab w:val="left" w:pos="284"/>
          <w:tab w:val="left" w:pos="567"/>
        </w:tabs>
        <w:jc w:val="both"/>
        <w:rPr>
          <w:sz w:val="16"/>
        </w:rPr>
      </w:pPr>
      <w:r w:rsidRPr="00DD1470">
        <w:rPr>
          <w:sz w:val="16"/>
        </w:rPr>
        <w:t>Ez a kialakítás az egészségügyi intézmények szempontjából nagyon költségkímélő megoldás, mert a javíthatatlan vagy</w:t>
      </w:r>
      <w:r>
        <w:rPr>
          <w:b/>
          <w:sz w:val="16"/>
        </w:rPr>
        <w:t xml:space="preserve"> nem szabványos készülékek </w:t>
      </w:r>
      <w:r>
        <w:rPr>
          <w:sz w:val="16"/>
        </w:rPr>
        <w:t>(pl</w:t>
      </w:r>
      <w:r>
        <w:rPr>
          <w:b/>
          <w:sz w:val="16"/>
        </w:rPr>
        <w:t xml:space="preserve">.SE </w:t>
      </w:r>
      <w:r>
        <w:rPr>
          <w:sz w:val="16"/>
        </w:rPr>
        <w:t>típ.)</w:t>
      </w:r>
      <w:r>
        <w:rPr>
          <w:b/>
          <w:sz w:val="16"/>
        </w:rPr>
        <w:t xml:space="preserve"> cseréje esetén </w:t>
      </w:r>
      <w:r w:rsidRPr="00DD1470">
        <w:rPr>
          <w:sz w:val="16"/>
        </w:rPr>
        <w:t>sem kell változtatni a már üzemelő IT hálózatokon; az IR-1 egységek</w:t>
      </w:r>
      <w:r>
        <w:rPr>
          <w:b/>
          <w:sz w:val="16"/>
        </w:rPr>
        <w:t xml:space="preserve"> új nyomvonal kiépítése,bontások nélkül telepíthetők: </w:t>
      </w:r>
      <w:r w:rsidRPr="00DD1470">
        <w:rPr>
          <w:sz w:val="16"/>
        </w:rPr>
        <w:t>falon kívül, sávba vagy dugalj-(pl.”E” típ.RKV ) táblába!!</w:t>
      </w:r>
    </w:p>
    <w:p w:rsidR="0085546A" w:rsidRPr="00DD1470" w:rsidRDefault="0085546A">
      <w:pPr>
        <w:shd w:val="pct5" w:color="000000" w:fill="FFFFFF"/>
        <w:tabs>
          <w:tab w:val="left" w:pos="284"/>
          <w:tab w:val="left" w:pos="567"/>
        </w:tabs>
        <w:jc w:val="both"/>
        <w:rPr>
          <w:sz w:val="16"/>
        </w:rPr>
      </w:pPr>
    </w:p>
    <w:p w:rsidR="000A300C" w:rsidRDefault="000A300C">
      <w:pPr>
        <w:shd w:val="pct10" w:color="000000" w:fill="FFFFFF"/>
        <w:tabs>
          <w:tab w:val="left" w:pos="284"/>
          <w:tab w:val="left" w:pos="567"/>
        </w:tabs>
        <w:jc w:val="both"/>
        <w:rPr>
          <w:i/>
          <w:sz w:val="16"/>
        </w:rPr>
      </w:pPr>
      <w:r>
        <w:rPr>
          <w:i/>
          <w:sz w:val="16"/>
        </w:rPr>
        <w:tab/>
      </w:r>
      <w:r w:rsidRPr="007B6155">
        <w:rPr>
          <w:b/>
          <w:i/>
          <w:sz w:val="16"/>
          <w:highlight w:val="yellow"/>
        </w:rPr>
        <w:t>Az</w:t>
      </w:r>
      <w:r w:rsidRPr="007B6155">
        <w:rPr>
          <w:i/>
          <w:sz w:val="16"/>
          <w:highlight w:val="yellow"/>
        </w:rPr>
        <w:t xml:space="preserve"> </w:t>
      </w:r>
      <w:r w:rsidRPr="007B6155">
        <w:rPr>
          <w:b/>
          <w:i/>
          <w:sz w:val="16"/>
          <w:highlight w:val="yellow"/>
        </w:rPr>
        <w:t>IR-1</w:t>
      </w:r>
      <w:r w:rsidR="00ED79C4">
        <w:rPr>
          <w:b/>
          <w:i/>
          <w:sz w:val="16"/>
          <w:highlight w:val="yellow"/>
        </w:rPr>
        <w:t>/Tc</w:t>
      </w:r>
      <w:r w:rsidRPr="007B6155">
        <w:rPr>
          <w:i/>
          <w:sz w:val="16"/>
          <w:highlight w:val="yellow"/>
        </w:rPr>
        <w:t xml:space="preserve"> típ. készüléknek létezik a kórtermi vagy műtősávokba építhető </w:t>
      </w:r>
      <w:r w:rsidRPr="007B6155">
        <w:rPr>
          <w:rFonts w:ascii="Calligrapher" w:hAnsi="Calligrapher"/>
          <w:b/>
          <w:sz w:val="18"/>
          <w:szCs w:val="18"/>
          <w:highlight w:val="yellow"/>
        </w:rPr>
        <w:t>IR-1/</w:t>
      </w:r>
      <w:r w:rsidRPr="007B6155">
        <w:rPr>
          <w:rFonts w:ascii="Calligrapher" w:hAnsi="Calligrapher"/>
          <w:i/>
          <w:sz w:val="16"/>
          <w:highlight w:val="yellow"/>
        </w:rPr>
        <w:t>s</w:t>
      </w:r>
      <w:r w:rsidRPr="007B6155">
        <w:rPr>
          <w:i/>
          <w:sz w:val="16"/>
          <w:highlight w:val="yellow"/>
        </w:rPr>
        <w:t xml:space="preserve"> </w:t>
      </w:r>
      <w:r w:rsidRPr="007B6155">
        <w:rPr>
          <w:b/>
          <w:i/>
          <w:sz w:val="16"/>
          <w:highlight w:val="yellow"/>
        </w:rPr>
        <w:t>típ.</w:t>
      </w:r>
      <w:r w:rsidRPr="007B6155">
        <w:rPr>
          <w:i/>
          <w:sz w:val="16"/>
          <w:highlight w:val="yellow"/>
        </w:rPr>
        <w:t xml:space="preserve"> változata, amely </w:t>
      </w:r>
      <w:r w:rsidRPr="007B6155">
        <w:rPr>
          <w:b/>
          <w:i/>
          <w:sz w:val="16"/>
          <w:highlight w:val="yellow"/>
        </w:rPr>
        <w:t>működését tekintve mindenben megegyezik a</w:t>
      </w:r>
      <w:r w:rsidRPr="007B6155">
        <w:rPr>
          <w:i/>
          <w:sz w:val="16"/>
          <w:highlight w:val="yellow"/>
        </w:rPr>
        <w:t xml:space="preserve"> falra vagy dugalj-táblákba (pl. RKV-s “E” típ.) szerelhető </w:t>
      </w:r>
      <w:r w:rsidRPr="007B6155">
        <w:rPr>
          <w:b/>
          <w:i/>
          <w:sz w:val="16"/>
          <w:highlight w:val="yellow"/>
        </w:rPr>
        <w:t>IR-1 típ. dobozos kivitelű alapkészülékkel</w:t>
      </w:r>
      <w:r w:rsidRPr="007B6155">
        <w:rPr>
          <w:i/>
          <w:sz w:val="16"/>
          <w:highlight w:val="yellow"/>
        </w:rPr>
        <w:t>.</w:t>
      </w:r>
    </w:p>
    <w:p w:rsidR="000A300C" w:rsidRDefault="000A300C">
      <w:pPr>
        <w:tabs>
          <w:tab w:val="left" w:pos="284"/>
          <w:tab w:val="left" w:pos="567"/>
        </w:tabs>
        <w:jc w:val="both"/>
        <w:rPr>
          <w:sz w:val="16"/>
        </w:rPr>
      </w:pPr>
      <w:r>
        <w:rPr>
          <w:sz w:val="16"/>
        </w:rPr>
        <w:tab/>
      </w:r>
      <w:r w:rsidR="008A1354" w:rsidRPr="008A1354">
        <w:rPr>
          <w:sz w:val="16"/>
          <w:u w:val="single"/>
        </w:rPr>
        <w:t>Az IR-1</w:t>
      </w:r>
      <w:r w:rsidRPr="008A1354">
        <w:rPr>
          <w:sz w:val="16"/>
          <w:u w:val="single"/>
        </w:rPr>
        <w:t xml:space="preserve"> berendezés</w:t>
      </w:r>
      <w:r w:rsidR="008A1354" w:rsidRPr="008A1354">
        <w:rPr>
          <w:sz w:val="16"/>
          <w:u w:val="single"/>
        </w:rPr>
        <w:t>ek</w:t>
      </w:r>
      <w:r w:rsidRPr="008A1354">
        <w:rPr>
          <w:sz w:val="16"/>
          <w:u w:val="single"/>
        </w:rPr>
        <w:t>hez csatlakoztathatók</w:t>
      </w:r>
      <w:r>
        <w:rPr>
          <w:sz w:val="16"/>
        </w:rPr>
        <w:t xml:space="preserve"> </w:t>
      </w:r>
      <w:r>
        <w:rPr>
          <w:b/>
          <w:sz w:val="16"/>
        </w:rPr>
        <w:t>HJ</w:t>
      </w:r>
      <w:r>
        <w:rPr>
          <w:sz w:val="16"/>
        </w:rPr>
        <w:t xml:space="preserve"> típusú </w:t>
      </w:r>
      <w:r w:rsidR="00DD1470" w:rsidRPr="008A1354">
        <w:rPr>
          <w:sz w:val="16"/>
          <w:u w:val="single"/>
        </w:rPr>
        <w:t>MÁSODJELZŐK</w:t>
      </w:r>
      <w:r>
        <w:rPr>
          <w:sz w:val="16"/>
        </w:rPr>
        <w:t>, amelyek a szigetelés-ellenőrző fény- és hangjelzését annak működésével egyidejűleg megjelenítik más helyiség(ek)ben.</w:t>
      </w:r>
    </w:p>
    <w:p w:rsidR="00F86A12" w:rsidRDefault="000A300C">
      <w:pPr>
        <w:tabs>
          <w:tab w:val="left" w:pos="567"/>
        </w:tabs>
        <w:jc w:val="both"/>
        <w:rPr>
          <w:sz w:val="16"/>
        </w:rPr>
      </w:pPr>
      <w:r>
        <w:rPr>
          <w:sz w:val="16"/>
        </w:rPr>
        <w:tab/>
        <w:t xml:space="preserve">Az </w:t>
      </w:r>
      <w:r>
        <w:rPr>
          <w:rFonts w:ascii="Calligrapher" w:hAnsi="Calligrapher"/>
          <w:b/>
          <w:sz w:val="16"/>
        </w:rPr>
        <w:t>IR-1</w:t>
      </w:r>
      <w:r w:rsidR="005E2F49">
        <w:rPr>
          <w:rFonts w:ascii="Calligrapher" w:hAnsi="Calligrapher"/>
          <w:sz w:val="16"/>
        </w:rPr>
        <w:t>/Tc</w:t>
      </w:r>
      <w:r>
        <w:rPr>
          <w:sz w:val="16"/>
        </w:rPr>
        <w:t xml:space="preserve"> típ. </w:t>
      </w:r>
      <w:r w:rsidR="00F86A12">
        <w:rPr>
          <w:sz w:val="16"/>
        </w:rPr>
        <w:t>monitorok</w:t>
      </w:r>
      <w:r>
        <w:rPr>
          <w:sz w:val="16"/>
        </w:rPr>
        <w:t xml:space="preserve"> </w:t>
      </w:r>
      <w:r w:rsidR="00F86A12" w:rsidRPr="00F86A12">
        <w:rPr>
          <w:b/>
          <w:sz w:val="16"/>
          <w:u w:val="single"/>
        </w:rPr>
        <w:t>extra</w:t>
      </w:r>
      <w:r w:rsidRPr="00F86A12">
        <w:rPr>
          <w:sz w:val="16"/>
          <w:u w:val="single"/>
        </w:rPr>
        <w:t xml:space="preserve"> </w:t>
      </w:r>
      <w:r w:rsidRPr="00F86A12">
        <w:rPr>
          <w:b/>
          <w:sz w:val="16"/>
          <w:u w:val="single"/>
        </w:rPr>
        <w:t>szolgáltatása</w:t>
      </w:r>
      <w:r w:rsidR="00F86A12" w:rsidRPr="00F86A12">
        <w:rPr>
          <w:b/>
          <w:sz w:val="16"/>
          <w:u w:val="single"/>
        </w:rPr>
        <w:t>i</w:t>
      </w:r>
      <w:r w:rsidR="00F86A12">
        <w:rPr>
          <w:sz w:val="16"/>
        </w:rPr>
        <w:t>:</w:t>
      </w:r>
    </w:p>
    <w:p w:rsidR="00F86A12" w:rsidRPr="00F86A12" w:rsidRDefault="00F86A12">
      <w:pPr>
        <w:tabs>
          <w:tab w:val="left" w:pos="567"/>
        </w:tabs>
        <w:jc w:val="both"/>
        <w:rPr>
          <w:b/>
          <w:sz w:val="16"/>
          <w:shd w:val="pct10" w:color="auto" w:fill="FFFFFF"/>
        </w:rPr>
      </w:pPr>
      <w:r w:rsidRPr="00F86A12">
        <w:rPr>
          <w:sz w:val="16"/>
          <w:shd w:val="pct10" w:color="auto" w:fill="FFFFFF"/>
        </w:rPr>
        <w:t xml:space="preserve">  1. </w:t>
      </w:r>
      <w:r w:rsidRPr="00F86A12">
        <w:rPr>
          <w:b/>
          <w:sz w:val="16"/>
          <w:shd w:val="pct10" w:color="auto" w:fill="FFFFFF"/>
        </w:rPr>
        <w:t>az általa figyelt  gyógy</w:t>
      </w:r>
      <w:r w:rsidR="008061E4">
        <w:rPr>
          <w:b/>
          <w:sz w:val="16"/>
          <w:shd w:val="pct10" w:color="auto" w:fill="FFFFFF"/>
        </w:rPr>
        <w:t>ászati</w:t>
      </w:r>
      <w:r w:rsidRPr="00F86A12">
        <w:rPr>
          <w:b/>
          <w:sz w:val="16"/>
          <w:shd w:val="pct10" w:color="auto" w:fill="FFFFFF"/>
        </w:rPr>
        <w:t xml:space="preserve"> transzformátor túlmelegedésének jelzésére</w:t>
      </w:r>
      <w:r w:rsidR="000A300C" w:rsidRPr="00F86A12">
        <w:rPr>
          <w:b/>
          <w:sz w:val="16"/>
          <w:shd w:val="pct10" w:color="auto" w:fill="FFFFFF"/>
        </w:rPr>
        <w:t xml:space="preserve"> </w:t>
      </w:r>
      <w:r w:rsidRPr="00F86A12">
        <w:rPr>
          <w:b/>
          <w:sz w:val="16"/>
          <w:shd w:val="pct10" w:color="auto" w:fill="FFFFFF"/>
        </w:rPr>
        <w:t xml:space="preserve"> is alkalmas; </w:t>
      </w:r>
    </w:p>
    <w:p w:rsidR="000A300C" w:rsidRPr="0002159A" w:rsidRDefault="00F86A12" w:rsidP="0016232E">
      <w:pPr>
        <w:tabs>
          <w:tab w:val="left" w:pos="567"/>
        </w:tabs>
        <w:jc w:val="both"/>
        <w:rPr>
          <w:b/>
          <w:i/>
          <w:sz w:val="16"/>
          <w:shd w:val="pct10" w:color="auto" w:fill="FFFFFF"/>
        </w:rPr>
      </w:pPr>
      <w:r w:rsidRPr="0002159A">
        <w:rPr>
          <w:i/>
          <w:sz w:val="16"/>
          <w:shd w:val="pct10" w:color="auto" w:fill="FFFFFF"/>
        </w:rPr>
        <w:t xml:space="preserve">  2.</w:t>
      </w:r>
      <w:r w:rsidR="00DD1470">
        <w:rPr>
          <w:i/>
          <w:sz w:val="16"/>
          <w:shd w:val="pct10" w:color="auto" w:fill="FFFFFF"/>
        </w:rPr>
        <w:t xml:space="preserve">opció: </w:t>
      </w:r>
      <w:r w:rsidR="000A300C" w:rsidRPr="0002159A">
        <w:rPr>
          <w:i/>
          <w:sz w:val="16"/>
          <w:shd w:val="pct10" w:color="auto" w:fill="FFFFFF"/>
        </w:rPr>
        <w:t xml:space="preserve"> </w:t>
      </w:r>
      <w:r w:rsidR="000A300C" w:rsidRPr="0002159A">
        <w:rPr>
          <w:b/>
          <w:i/>
          <w:sz w:val="16"/>
          <w:shd w:val="pct10" w:color="auto" w:fill="FFFFFF"/>
        </w:rPr>
        <w:t>a hibajelzések OPTO csatolón keresztül illeszthetők az épületellenőrző rendszerekhez!</w:t>
      </w:r>
    </w:p>
    <w:p w:rsidR="000A300C" w:rsidRDefault="0016232E">
      <w:pPr>
        <w:jc w:val="center"/>
        <w:rPr>
          <w:sz w:val="16"/>
        </w:rPr>
      </w:pPr>
      <w:r>
        <w:rPr>
          <w:sz w:val="16"/>
        </w:rPr>
        <w:t>- 1 -</w:t>
      </w:r>
    </w:p>
    <w:p w:rsidR="000A300C" w:rsidRDefault="000A300C">
      <w:pPr>
        <w:jc w:val="both"/>
        <w:rPr>
          <w:sz w:val="16"/>
        </w:rPr>
      </w:pPr>
    </w:p>
    <w:p w:rsidR="00EF1E41" w:rsidRDefault="00EF1E41" w:rsidP="00EF1E41">
      <w:pPr>
        <w:jc w:val="center"/>
        <w:rPr>
          <w:sz w:val="16"/>
        </w:rPr>
      </w:pPr>
      <w:r>
        <w:rPr>
          <w:sz w:val="16"/>
        </w:rPr>
        <w:t xml:space="preserve">Az </w:t>
      </w:r>
      <w:r>
        <w:rPr>
          <w:b/>
          <w:sz w:val="16"/>
        </w:rPr>
        <w:t>IR-1/s</w:t>
      </w:r>
      <w:r>
        <w:rPr>
          <w:sz w:val="16"/>
        </w:rPr>
        <w:t xml:space="preserve"> típ. szigetelés-ellenőrző elektromos bekötése</w:t>
      </w:r>
    </w:p>
    <w:p w:rsidR="00EF1E41" w:rsidRPr="000D0129" w:rsidRDefault="00EF1E41" w:rsidP="00EF1E41">
      <w:pPr>
        <w:jc w:val="center"/>
        <w:rPr>
          <w:i/>
          <w:sz w:val="16"/>
        </w:rPr>
      </w:pPr>
      <w:r w:rsidRPr="000D0129">
        <w:rPr>
          <w:i/>
          <w:sz w:val="16"/>
        </w:rPr>
        <w:t xml:space="preserve">(a HJ/s típ. </w:t>
      </w:r>
      <w:r w:rsidR="00DD1470">
        <w:rPr>
          <w:i/>
          <w:sz w:val="16"/>
        </w:rPr>
        <w:t>MÁSOD</w:t>
      </w:r>
      <w:r w:rsidRPr="000D0129">
        <w:rPr>
          <w:i/>
          <w:sz w:val="16"/>
        </w:rPr>
        <w:t xml:space="preserve">-jelző el. </w:t>
      </w:r>
      <w:r>
        <w:rPr>
          <w:i/>
          <w:sz w:val="16"/>
        </w:rPr>
        <w:t>b</w:t>
      </w:r>
      <w:r w:rsidRPr="000D0129">
        <w:rPr>
          <w:i/>
          <w:sz w:val="16"/>
        </w:rPr>
        <w:t>ekötése hasonló az IR-1--hez)</w:t>
      </w:r>
    </w:p>
    <w:p w:rsidR="00EF1E41" w:rsidRDefault="00EF1E41" w:rsidP="00EF1E41">
      <w:pPr>
        <w:rPr>
          <w:sz w:val="16"/>
        </w:rPr>
      </w:pPr>
    </w:p>
    <w:p w:rsidR="00EF1E41" w:rsidRDefault="00936B03" w:rsidP="00EF1E41">
      <w:pPr>
        <w:rPr>
          <w:sz w:val="16"/>
        </w:rPr>
      </w:pPr>
      <w:r>
        <w:rPr>
          <w:noProof/>
          <w:sz w:val="16"/>
        </w:rPr>
        <w:pict>
          <v:line id="_x0000_s1159" style="position:absolute;z-index:251660288" from="65.3pt,7.2pt" to="65.3pt,57.6pt" o:allowincell="f" strokeweight=".5pt"/>
        </w:pict>
      </w:r>
      <w:r>
        <w:rPr>
          <w:noProof/>
          <w:sz w:val="16"/>
        </w:rPr>
        <w:pict>
          <v:line id="_x0000_s1162" style="position:absolute;z-index:251663360" from="94.1pt,7.2pt" to="94.1pt,57.6pt" o:allowincell="f"/>
        </w:pict>
      </w:r>
      <w:r>
        <w:rPr>
          <w:noProof/>
          <w:sz w:val="16"/>
        </w:rPr>
        <w:pict>
          <v:line id="_x0000_s1160" style="position:absolute;z-index:251661312" from="65.3pt,7.2pt" to="94.1pt,7.2pt" o:allowincell="f" strokeweight=".5pt"/>
        </w:pict>
      </w:r>
      <w:r w:rsidR="00AA7E7D">
        <w:rPr>
          <w:sz w:val="16"/>
        </w:rPr>
        <w:t xml:space="preserve">                                                   u</w:t>
      </w:r>
    </w:p>
    <w:p w:rsidR="00EF1E41" w:rsidRDefault="00936B03" w:rsidP="00EF1E41">
      <w:pPr>
        <w:rPr>
          <w:sz w:val="16"/>
        </w:rPr>
      </w:pPr>
      <w:r>
        <w:rPr>
          <w:noProof/>
          <w:sz w:val="16"/>
        </w:rPr>
        <w:pict>
          <v:line id="_x0000_s1173" style="position:absolute;flip:x;z-index:251672576" from="86.9pt,5.2pt" to="94.1pt,5.2pt" o:allowincell="f"/>
        </w:pict>
      </w:r>
      <w:r>
        <w:rPr>
          <w:noProof/>
          <w:sz w:val="16"/>
        </w:rPr>
        <w:pict>
          <v:line id="_x0000_s1145" style="position:absolute;z-index:251645952" from="274.1pt,5.2pt" to="274.1pt,84.4pt" o:allowincell="f">
            <v:stroke startarrow="oval" endarrow="block"/>
          </v:line>
        </w:pict>
      </w:r>
      <w:r>
        <w:rPr>
          <w:noProof/>
          <w:sz w:val="16"/>
        </w:rPr>
        <w:pict>
          <v:shape id="_x0000_s1155" style="position:absolute;margin-left:271.2pt;margin-top:4.25pt;width:4.85pt;height:2.9pt;z-index:251656192;mso-position-horizontal:absolute;mso-position-horizontal-relative:text;mso-position-vertical:absolute;mso-position-vertical-relative:text" coordsize="97,58" o:allowincell="f" path="m67,28hdc47,33,16,25,7,43,,57,36,58,52,58,68,58,82,48,97,43,46,9,39,,67,28xe">
            <v:path arrowok="t"/>
          </v:shape>
        </w:pict>
      </w:r>
      <w:r>
        <w:rPr>
          <w:noProof/>
          <w:sz w:val="16"/>
        </w:rPr>
        <w:pict>
          <v:line id="_x0000_s1154" style="position:absolute;z-index:251655168" from="274.1pt,5.2pt" to="274.1pt,12.4pt" o:allowincell="f"/>
        </w:pict>
      </w:r>
      <w:r>
        <w:rPr>
          <w:noProof/>
          <w:sz w:val="16"/>
        </w:rPr>
        <w:pict>
          <v:line id="_x0000_s1142" style="position:absolute;z-index:251642880" from="79.7pt,5.2pt" to="79.7pt,34pt" o:allowincell="f" strokeweight="6pt">
            <v:stroke linestyle="thickBetweenThin"/>
          </v:line>
        </w:pict>
      </w:r>
      <w:r>
        <w:rPr>
          <w:noProof/>
          <w:sz w:val="16"/>
        </w:rPr>
        <w:pict>
          <v:line id="_x0000_s1140" style="position:absolute;z-index:251640832" from="86.9pt,5.2pt" to="86.9pt,34pt" o:allowincell="f" strokeweight="3pt"/>
        </w:pict>
      </w:r>
      <w:r>
        <w:rPr>
          <w:noProof/>
          <w:sz w:val="16"/>
        </w:rPr>
        <w:pict>
          <v:line id="_x0000_s1141" style="position:absolute;z-index:251641856" from="79.7pt,5.2pt" to="79.7pt,34pt" o:allowincell="f"/>
        </w:pict>
      </w:r>
      <w:r>
        <w:rPr>
          <w:noProof/>
          <w:sz w:val="16"/>
        </w:rPr>
        <w:pict>
          <v:line id="_x0000_s1138" style="position:absolute;z-index:251638784" from="94.1pt,5.2pt" to="317.3pt,5.2pt" o:allowincell="f"/>
        </w:pict>
      </w:r>
      <w:r>
        <w:rPr>
          <w:noProof/>
          <w:sz w:val="16"/>
        </w:rPr>
        <w:pict>
          <v:line id="_x0000_s1137" style="position:absolute;z-index:251637760" from="72.5pt,5.2pt" to="72.5pt,34pt" o:allowincell="f" strokeweight="3pt"/>
        </w:pict>
      </w:r>
      <w:r>
        <w:rPr>
          <w:noProof/>
          <w:sz w:val="16"/>
        </w:rPr>
        <w:pict>
          <v:line id="_x0000_s1134" style="position:absolute;z-index:251634688" from="36.5pt,5.2pt" to="72.5pt,5.2pt" o:allowincell="f"/>
        </w:pict>
      </w:r>
    </w:p>
    <w:p w:rsidR="00EF1E41" w:rsidRDefault="00EF1E41" w:rsidP="00EF1E41">
      <w:pPr>
        <w:tabs>
          <w:tab w:val="left" w:pos="5387"/>
        </w:tabs>
        <w:rPr>
          <w:sz w:val="16"/>
        </w:rPr>
      </w:pPr>
      <w:r w:rsidRPr="00DA315A">
        <w:rPr>
          <w:b/>
          <w:sz w:val="16"/>
          <w:szCs w:val="16"/>
        </w:rPr>
        <w:t>TN</w:t>
      </w:r>
      <w:r w:rsidR="00566BA2">
        <w:rPr>
          <w:sz w:val="16"/>
        </w:rPr>
        <w:t xml:space="preserve">  230V</w:t>
      </w:r>
      <w:r w:rsidR="0051466A">
        <w:rPr>
          <w:sz w:val="16"/>
        </w:rPr>
        <w:t xml:space="preserve"> (L,N,vv)</w:t>
      </w:r>
      <w:r w:rsidR="00566BA2">
        <w:rPr>
          <w:sz w:val="16"/>
        </w:rPr>
        <w:tab/>
        <w:t xml:space="preserve">         </w:t>
      </w:r>
      <w:r>
        <w:rPr>
          <w:sz w:val="16"/>
        </w:rPr>
        <w:t xml:space="preserve"> </w:t>
      </w:r>
      <w:r>
        <w:rPr>
          <w:b/>
          <w:sz w:val="16"/>
        </w:rPr>
        <w:t xml:space="preserve">IT </w:t>
      </w:r>
      <w:r>
        <w:rPr>
          <w:sz w:val="16"/>
        </w:rPr>
        <w:t xml:space="preserve"> 230 V</w:t>
      </w:r>
      <w:r w:rsidR="00566BA2">
        <w:rPr>
          <w:sz w:val="16"/>
        </w:rPr>
        <w:t xml:space="preserve"> (u,v)</w:t>
      </w:r>
    </w:p>
    <w:p w:rsidR="00EF1E41" w:rsidRDefault="00EF1E41" w:rsidP="00EF1E41">
      <w:pPr>
        <w:tabs>
          <w:tab w:val="left" w:pos="5387"/>
        </w:tabs>
        <w:rPr>
          <w:sz w:val="16"/>
        </w:rPr>
      </w:pPr>
      <w:r>
        <w:rPr>
          <w:sz w:val="16"/>
        </w:rPr>
        <w:t>(3 fáz.: 3x400 V)</w:t>
      </w:r>
      <w:r w:rsidR="00AA7E7D">
        <w:rPr>
          <w:sz w:val="16"/>
        </w:rPr>
        <w:t xml:space="preserve">                        v</w:t>
      </w:r>
      <w:r>
        <w:rPr>
          <w:sz w:val="16"/>
        </w:rPr>
        <w:tab/>
        <w:t xml:space="preserve">     (3 fáz.: max 3x 230 V!!)</w:t>
      </w:r>
    </w:p>
    <w:p w:rsidR="00EF1E41" w:rsidRDefault="00936B03" w:rsidP="00EF1E41">
      <w:pPr>
        <w:tabs>
          <w:tab w:val="left" w:pos="5387"/>
        </w:tabs>
        <w:rPr>
          <w:sz w:val="16"/>
        </w:rPr>
      </w:pPr>
      <w:r>
        <w:rPr>
          <w:noProof/>
          <w:sz w:val="16"/>
        </w:rPr>
        <w:pict>
          <v:shape id="_x0000_s1156" style="position:absolute;margin-left:240.35pt;margin-top:7.8pt;width:6.55pt;height:4.2pt;z-index:251657216;mso-position-horizontal:absolute;mso-position-horizontal-relative:text;mso-position-vertical:absolute;mso-position-vertical-relative:text" coordsize="131,84" path="m71,41hdc86,51,103,84,116,71,131,56,119,20,101,11,87,4,97,45,86,56,75,67,56,66,41,71,46,56,63,40,56,26,49,12,,,11,11,27,27,51,31,71,41xe">
            <v:path arrowok="t"/>
          </v:shape>
        </w:pict>
      </w:r>
      <w:r>
        <w:rPr>
          <w:noProof/>
          <w:sz w:val="16"/>
        </w:rPr>
        <w:pict>
          <v:line id="_x0000_s1174" style="position:absolute;flip:x;z-index:251673600" from="86.9pt,6.4pt" to="94.1pt,6.4pt" o:allowincell="f"/>
        </w:pict>
      </w:r>
      <w:r>
        <w:rPr>
          <w:noProof/>
          <w:sz w:val="16"/>
        </w:rPr>
        <w:pict>
          <v:line id="_x0000_s1144" style="position:absolute;z-index:251644928" from="245.3pt,6.4pt" to="245.3pt,64pt" o:allowincell="f">
            <v:stroke startarrow="oval" endarrow="block"/>
          </v:line>
        </w:pict>
      </w:r>
      <w:r>
        <w:rPr>
          <w:noProof/>
          <w:sz w:val="16"/>
        </w:rPr>
        <w:pict>
          <v:line id="_x0000_s1143" style="position:absolute;z-index:251643904" from="79.7pt,6.4pt" to="79.7pt,13.6pt" o:allowincell="f"/>
        </w:pict>
      </w:r>
      <w:r>
        <w:rPr>
          <w:noProof/>
          <w:sz w:val="16"/>
        </w:rPr>
        <w:pict>
          <v:line id="_x0000_s1139" style="position:absolute;z-index:251639808" from="94.1pt,6.4pt" to="324.5pt,6.4pt" o:allowincell="f"/>
        </w:pict>
      </w:r>
      <w:r>
        <w:rPr>
          <w:noProof/>
          <w:sz w:val="16"/>
        </w:rPr>
        <w:pict>
          <v:line id="_x0000_s1135" style="position:absolute;z-index:251635712" from="36.5pt,6.4pt" to="72.5pt,6.4pt" o:allowincell="f"/>
        </w:pict>
      </w:r>
    </w:p>
    <w:p w:rsidR="00EF1E41" w:rsidRPr="008F3CEF" w:rsidRDefault="00936B03" w:rsidP="00EF1E41">
      <w:pPr>
        <w:tabs>
          <w:tab w:val="left" w:pos="993"/>
          <w:tab w:val="left" w:pos="5387"/>
        </w:tabs>
        <w:rPr>
          <w:b/>
          <w:sz w:val="16"/>
        </w:rPr>
      </w:pPr>
      <w:r>
        <w:rPr>
          <w:b/>
          <w:noProof/>
          <w:sz w:val="16"/>
        </w:rPr>
        <w:pict>
          <v:line id="_x0000_s1157" style="position:absolute;z-index:251658240" from="209.3pt,4.4pt" to="209.3pt,47.6pt" o:allowincell="f" strokeweight="1.5pt">
            <v:stroke dashstyle="dashDot" startarrow="oval" endarrow="block"/>
          </v:line>
        </w:pict>
      </w:r>
      <w:r>
        <w:rPr>
          <w:b/>
          <w:noProof/>
          <w:sz w:val="16"/>
        </w:rPr>
        <w:pict>
          <v:line id="_x0000_s1136" style="position:absolute;z-index:251636736" from="36.5pt,4.4pt" to="310.1pt,4.4pt" o:allowincell="f" strokeweight="2.25pt">
            <v:stroke dashstyle="longDashDot"/>
          </v:line>
        </w:pict>
      </w:r>
      <w:r w:rsidR="00EF1E41">
        <w:rPr>
          <w:b/>
          <w:sz w:val="16"/>
        </w:rPr>
        <w:t xml:space="preserve">       </w:t>
      </w:r>
      <w:r w:rsidR="00EF1E41" w:rsidRPr="008F3CEF">
        <w:rPr>
          <w:b/>
          <w:sz w:val="16"/>
        </w:rPr>
        <w:t>PE</w:t>
      </w:r>
      <w:r w:rsidR="00EF1E41" w:rsidRPr="008F3CEF">
        <w:rPr>
          <w:b/>
          <w:sz w:val="16"/>
        </w:rPr>
        <w:tab/>
      </w:r>
    </w:p>
    <w:p w:rsidR="00EF1E41" w:rsidRDefault="00936B03" w:rsidP="00EF1E41">
      <w:pPr>
        <w:tabs>
          <w:tab w:val="left" w:pos="993"/>
          <w:tab w:val="left" w:pos="5387"/>
        </w:tabs>
        <w:rPr>
          <w:b/>
          <w:sz w:val="16"/>
        </w:rPr>
      </w:pPr>
      <w:r w:rsidRPr="00936B03">
        <w:rPr>
          <w:noProof/>
          <w:sz w:val="16"/>
        </w:rPr>
        <w:pict>
          <v:line id="_x0000_s1161" style="position:absolute;z-index:251662336" from="65.3pt,2.4pt" to="94.1pt,2.4pt" o:allowincell="f"/>
        </w:pict>
      </w:r>
      <w:r w:rsidR="00A95625">
        <w:rPr>
          <w:sz w:val="16"/>
        </w:rPr>
        <w:t xml:space="preserve">                      IT</w:t>
      </w:r>
      <w:r w:rsidR="00EF1E41">
        <w:rPr>
          <w:sz w:val="16"/>
        </w:rPr>
        <w:t xml:space="preserve"> </w:t>
      </w:r>
      <w:r w:rsidR="00EF1E41">
        <w:rPr>
          <w:b/>
          <w:sz w:val="16"/>
        </w:rPr>
        <w:t>TR</w:t>
      </w:r>
    </w:p>
    <w:p w:rsidR="00EF1E41" w:rsidRDefault="00EF1E41" w:rsidP="00EF1E41">
      <w:pPr>
        <w:tabs>
          <w:tab w:val="left" w:pos="993"/>
          <w:tab w:val="left" w:pos="5387"/>
        </w:tabs>
        <w:rPr>
          <w:i/>
          <w:sz w:val="16"/>
        </w:rPr>
      </w:pPr>
      <w:r>
        <w:rPr>
          <w:sz w:val="16"/>
        </w:rPr>
        <w:t xml:space="preserve">           </w:t>
      </w:r>
      <w:r>
        <w:rPr>
          <w:i/>
          <w:sz w:val="16"/>
        </w:rPr>
        <w:t>Gyógyászati elválasztó transzformátor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16"/>
        </w:rPr>
      </w:pPr>
      <w:r>
        <w:rPr>
          <w:sz w:val="16"/>
        </w:rPr>
        <w:t xml:space="preserve">                                  /pl. BTZ;  Lt/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16"/>
        </w:rPr>
      </w:pPr>
      <w:r>
        <w:rPr>
          <w:sz w:val="16"/>
        </w:rPr>
        <w:t xml:space="preserve">           ( 3 fáz. Tr. esetén </w:t>
      </w:r>
      <w:r w:rsidRPr="009F3076">
        <w:rPr>
          <w:b/>
          <w:sz w:val="16"/>
          <w:u w:val="single"/>
        </w:rPr>
        <w:t>bármely</w:t>
      </w:r>
      <w:r>
        <w:rPr>
          <w:sz w:val="16"/>
        </w:rPr>
        <w:t xml:space="preserve"> 2 szekunder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16"/>
        </w:rPr>
      </w:pPr>
      <w:r>
        <w:rPr>
          <w:sz w:val="16"/>
        </w:rPr>
        <w:t xml:space="preserve">                  kapocsra csatlakozhat az IR-1!)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22"/>
        </w:rPr>
      </w:pPr>
    </w:p>
    <w:p w:rsidR="00EF1E41" w:rsidRDefault="00936B03" w:rsidP="00EF1E41">
      <w:pPr>
        <w:tabs>
          <w:tab w:val="left" w:pos="993"/>
          <w:tab w:val="left" w:pos="5387"/>
        </w:tabs>
        <w:rPr>
          <w:sz w:val="22"/>
        </w:rPr>
      </w:pPr>
      <w:r>
        <w:rPr>
          <w:noProof/>
          <w:sz w:val="2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67" type="#_x0000_t62" style="position:absolute;margin-left:33.35pt;margin-top:2.95pt;width:117pt;height:47.85pt;flip:x;z-index:251668480" adj="-3905,38257">
            <v:textbox style="mso-next-textbox:#_x0000_s1167">
              <w:txbxContent>
                <w:p w:rsidR="00EF1E41" w:rsidRDefault="00EF1E41" w:rsidP="00EF1E4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</w:rPr>
                    <w:t>IR-1</w:t>
                  </w:r>
                  <w:r w:rsidR="009D17EE">
                    <w:rPr>
                      <w:b/>
                      <w:sz w:val="16"/>
                      <w:szCs w:val="16"/>
                    </w:rPr>
                    <w:t>Tc</w:t>
                  </w:r>
                  <w:r>
                    <w:rPr>
                      <w:bCs/>
                    </w:rPr>
                    <w:t xml:space="preserve">/s </w:t>
                  </w:r>
                  <w:r>
                    <w:rPr>
                      <w:bCs/>
                      <w:sz w:val="22"/>
                      <w:szCs w:val="22"/>
                    </w:rPr>
                    <w:t>„</w:t>
                  </w:r>
                  <w:r w:rsidRPr="00AB4EDC">
                    <w:rPr>
                      <w:b/>
                      <w:bCs/>
                      <w:color w:val="0000FF"/>
                      <w:sz w:val="22"/>
                      <w:szCs w:val="22"/>
                    </w:rPr>
                    <w:t>MASTER</w:t>
                  </w:r>
                  <w:r>
                    <w:rPr>
                      <w:bCs/>
                      <w:sz w:val="22"/>
                      <w:szCs w:val="22"/>
                    </w:rPr>
                    <w:t>”</w:t>
                  </w:r>
                </w:p>
                <w:p w:rsidR="00EF1E41" w:rsidRPr="00FE2478" w:rsidRDefault="00EF1E41" w:rsidP="00EF1E4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2"/>
                    </w:rPr>
                    <w:t>hát/alap/-lap</w:t>
                  </w:r>
                </w:p>
              </w:txbxContent>
            </v:textbox>
          </v:shape>
        </w:pict>
      </w:r>
    </w:p>
    <w:p w:rsidR="00EF1E41" w:rsidRPr="005A6EC6" w:rsidRDefault="00EF1E41" w:rsidP="00EF1E41">
      <w:pPr>
        <w:tabs>
          <w:tab w:val="left" w:pos="993"/>
          <w:tab w:val="left" w:pos="5387"/>
        </w:tabs>
        <w:rPr>
          <w:b/>
          <w:color w:val="FF0000"/>
          <w:sz w:val="22"/>
        </w:rPr>
      </w:pPr>
      <w:r>
        <w:rPr>
          <w:sz w:val="22"/>
        </w:rPr>
        <w:t xml:space="preserve">                                                         </w:t>
      </w:r>
      <w:r w:rsidRPr="005A6EC6">
        <w:rPr>
          <w:b/>
          <w:color w:val="FF0000"/>
          <w:sz w:val="22"/>
        </w:rPr>
        <w:t xml:space="preserve">Az IR-1 </w:t>
      </w:r>
      <w:r w:rsidRPr="009F3076">
        <w:rPr>
          <w:color w:val="FF0000"/>
        </w:rPr>
        <w:t>berendezés</w:t>
      </w:r>
      <w:r w:rsidRPr="005A6EC6">
        <w:rPr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>csak a KGY helyiségbe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22"/>
        </w:rPr>
      </w:pPr>
      <w:r w:rsidRPr="005A6EC6">
        <w:rPr>
          <w:b/>
          <w:color w:val="FF0000"/>
          <w:sz w:val="22"/>
        </w:rPr>
        <w:t xml:space="preserve">                                    </w:t>
      </w:r>
      <w:r>
        <w:rPr>
          <w:b/>
          <w:color w:val="FF0000"/>
          <w:sz w:val="22"/>
        </w:rPr>
        <w:t xml:space="preserve">                     </w:t>
      </w:r>
      <w:r w:rsidRPr="005A6EC6">
        <w:rPr>
          <w:b/>
          <w:color w:val="FF0000"/>
          <w:sz w:val="22"/>
        </w:rPr>
        <w:t>telepíthető</w:t>
      </w:r>
      <w:r>
        <w:rPr>
          <w:sz w:val="22"/>
        </w:rPr>
        <w:t xml:space="preserve"> a személyzet által</w:t>
      </w:r>
      <w:r w:rsidRPr="00F20239">
        <w:rPr>
          <w:sz w:val="22"/>
        </w:rPr>
        <w:t xml:space="preserve"> </w:t>
      </w:r>
      <w:r>
        <w:rPr>
          <w:sz w:val="22"/>
        </w:rPr>
        <w:t>kezelhető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22"/>
        </w:rPr>
      </w:pPr>
      <w:r>
        <w:rPr>
          <w:sz w:val="22"/>
        </w:rPr>
        <w:t xml:space="preserve">                                                         helyre (</w:t>
      </w:r>
      <w:r w:rsidRPr="00F20239">
        <w:rPr>
          <w:i/>
          <w:sz w:val="22"/>
          <w:u w:val="single"/>
        </w:rPr>
        <w:t>táblába, sávba, pultba,falon kívül</w:t>
      </w:r>
      <w:r>
        <w:rPr>
          <w:sz w:val="22"/>
        </w:rPr>
        <w:t>,</w:t>
      </w:r>
    </w:p>
    <w:p w:rsidR="00EF1E41" w:rsidRDefault="00EF1E41" w:rsidP="00EF1E41">
      <w:pPr>
        <w:tabs>
          <w:tab w:val="left" w:pos="993"/>
          <w:tab w:val="left" w:pos="5387"/>
        </w:tabs>
        <w:rPr>
          <w:sz w:val="22"/>
        </w:rPr>
      </w:pPr>
      <w:r>
        <w:rPr>
          <w:sz w:val="22"/>
        </w:rPr>
        <w:t xml:space="preserve">                                                         </w:t>
      </w:r>
      <w:r w:rsidRPr="00F20239">
        <w:rPr>
          <w:i/>
          <w:sz w:val="22"/>
          <w:u w:val="single"/>
        </w:rPr>
        <w:t>falba süllyesztve</w:t>
      </w:r>
      <w:r>
        <w:rPr>
          <w:sz w:val="22"/>
        </w:rPr>
        <w:t>,stb. )</w:t>
      </w:r>
    </w:p>
    <w:p w:rsidR="00EF1E41" w:rsidRDefault="00EF1E41" w:rsidP="00EF1E41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3x0,5</w:t>
      </w:r>
      <w:r>
        <w:rPr>
          <w:rFonts w:ascii="Courier New" w:hAnsi="Courier New"/>
          <w:sz w:val="16"/>
        </w:rPr>
        <w:t>÷</w:t>
      </w:r>
      <w:r>
        <w:rPr>
          <w:sz w:val="16"/>
        </w:rPr>
        <w:t>1,5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Cu</w:t>
      </w: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line id="_x0000_s1158" style="position:absolute;left:0;text-align:left;z-index:251659264" from="213.35pt,1.65pt" to="213.35pt,52.05pt" strokeweight="1.5pt">
            <v:stroke dashstyle="dashDot" endarrow="open"/>
          </v:line>
        </w:pict>
      </w:r>
      <w:r w:rsidRPr="00936B03">
        <w:rPr>
          <w:noProof/>
          <w:sz w:val="22"/>
        </w:rPr>
        <w:pict>
          <v:line id="_x0000_s1147" style="position:absolute;left:0;text-align:left;z-index:251648000" from="274.1pt,6.6pt" to="274.1pt,49.8pt" o:allowincell="f">
            <v:stroke endarrow="open"/>
          </v:line>
        </w:pict>
      </w:r>
      <w:r w:rsidRPr="00936B03">
        <w:rPr>
          <w:noProof/>
          <w:sz w:val="22"/>
        </w:rPr>
        <w:pict>
          <v:line id="_x0000_s1146" style="position:absolute;left:0;text-align:left;z-index:251646976" from="245.3pt,6.6pt" to="245.3pt,49.8pt" o:allowincell="f">
            <v:stroke endarrow="open"/>
          </v:line>
        </w:pict>
      </w:r>
      <w:r w:rsidR="00EF1E41">
        <w:rPr>
          <w:sz w:val="16"/>
        </w:rPr>
        <w:t xml:space="preserve">                                                                                                                                            230V (AC)  </w:t>
      </w:r>
      <w:r w:rsidR="00EF1E41" w:rsidRPr="00E069A9">
        <w:rPr>
          <w:b/>
          <w:sz w:val="16"/>
          <w:szCs w:val="16"/>
        </w:rPr>
        <w:t>IT</w:t>
      </w: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line id="_x0000_s1179" style="position:absolute;left:0;text-align:left;z-index:251678720" from="204.35pt,1.25pt" to="321.35pt,1.25pt"/>
        </w:pict>
      </w:r>
    </w:p>
    <w:p w:rsidR="00EF1E41" w:rsidRDefault="00936B03" w:rsidP="00EF1E41">
      <w:pPr>
        <w:jc w:val="both"/>
        <w:rPr>
          <w:sz w:val="16"/>
        </w:rPr>
      </w:pPr>
      <w:r w:rsidRPr="00936B03">
        <w:rPr>
          <w:noProof/>
          <w:sz w:val="22"/>
        </w:rPr>
        <w:pict>
          <v:line id="_x0000_s1166" style="position:absolute;left:0;text-align:left;z-index:251667456" from="331.7pt,4.1pt" to="331.7pt,205.7pt" o:allowincell="f"/>
        </w:pict>
      </w:r>
      <w:r w:rsidRPr="00936B03">
        <w:rPr>
          <w:noProof/>
          <w:sz w:val="22"/>
        </w:rPr>
        <w:pict>
          <v:line id="_x0000_s1165" style="position:absolute;left:0;text-align:left;z-index:251666432" from="72.5pt,4.1pt" to="331.7pt,4.1pt" o:allowincell="f"/>
        </w:pict>
      </w:r>
      <w:r w:rsidRPr="00936B03">
        <w:rPr>
          <w:noProof/>
          <w:sz w:val="22"/>
        </w:rPr>
        <w:pict>
          <v:line id="_x0000_s1163" style="position:absolute;left:0;text-align:left;z-index:251664384" from="72.5pt,4.1pt" to="72.5pt,205.7pt" o:allowincell="f"/>
        </w:pict>
      </w:r>
    </w:p>
    <w:p w:rsidR="00EF1E41" w:rsidRDefault="00EF1E41" w:rsidP="00EF1E41">
      <w:pPr>
        <w:jc w:val="both"/>
        <w:rPr>
          <w:sz w:val="16"/>
        </w:rPr>
      </w:pPr>
    </w:p>
    <w:p w:rsidR="00EF1E41" w:rsidRPr="009F0749" w:rsidRDefault="00EF1E41" w:rsidP="00EF1E41">
      <w:pPr>
        <w:jc w:val="both"/>
        <w:rPr>
          <w:i/>
          <w:sz w:val="16"/>
        </w:rPr>
      </w:pPr>
      <w:r>
        <w:rPr>
          <w:sz w:val="16"/>
        </w:rPr>
        <w:t xml:space="preserve">                                        </w:t>
      </w:r>
      <w:r w:rsidR="00317261">
        <w:rPr>
          <w:i/>
          <w:sz w:val="16"/>
        </w:rPr>
        <w:t>„sárga”</w:t>
      </w:r>
      <w:r w:rsidRPr="009F0749">
        <w:rPr>
          <w:i/>
          <w:sz w:val="16"/>
        </w:rPr>
        <w:t xml:space="preserve"> sorkapocs a hátlapon:</w:t>
      </w: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line id="_x0000_s1178" style="position:absolute;left:0;text-align:left;flip:y;z-index:251677696" from="105.35pt,5.5pt" to="105.35pt,23.5pt"/>
        </w:pict>
      </w:r>
      <w:r>
        <w:rPr>
          <w:noProof/>
          <w:sz w:val="16"/>
        </w:rPr>
        <w:pict>
          <v:line id="_x0000_s1177" style="position:absolute;left:0;text-align:left;flip:y;z-index:251676672" from="87.35pt,5.5pt" to="87.35pt,23.5pt"/>
        </w:pict>
      </w:r>
      <w:r>
        <w:rPr>
          <w:noProof/>
          <w:sz w:val="16"/>
        </w:rPr>
        <w:pict>
          <v:line id="_x0000_s1175" style="position:absolute;left:0;text-align:left;flip:x;z-index:251674624" from="87.35pt,5.5pt" to="132.35pt,5.5pt"/>
        </w:pict>
      </w: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2" type="#_x0000_t202" style="position:absolute;left:0;text-align:left;margin-left:151.7pt;margin-top:3.8pt;width:25.65pt;height:21.6pt;z-index:251653120" o:allowincell="f">
            <v:textbox style="mso-next-textbox:#_x0000_s1152">
              <w:txbxContent>
                <w:p w:rsidR="00EF1E41" w:rsidRDefault="00EF1E41" w:rsidP="00EF1E41"/>
              </w:txbxContent>
            </v:textbox>
          </v:shape>
        </w:pict>
      </w:r>
      <w:r>
        <w:rPr>
          <w:noProof/>
          <w:sz w:val="16"/>
        </w:rPr>
        <w:pict>
          <v:shape id="_x0000_s1151" type="#_x0000_t202" style="position:absolute;left:0;text-align:left;margin-left:177.35pt;margin-top:3.8pt;width:27pt;height:21.6pt;z-index:251652096" o:allowincell="f">
            <v:textbox style="mso-next-textbox:#_x0000_s1151">
              <w:txbxContent>
                <w:p w:rsidR="00EF1E41" w:rsidRPr="00317261" w:rsidRDefault="00317261" w:rsidP="00EF1E41">
                  <w:pPr>
                    <w:rPr>
                      <w:sz w:val="12"/>
                      <w:szCs w:val="12"/>
                    </w:rPr>
                  </w:pPr>
                  <w:r w:rsidRPr="00317261">
                    <w:rPr>
                      <w:sz w:val="12"/>
                      <w:szCs w:val="12"/>
                    </w:rPr>
                    <w:t>Üres</w: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150" type="#_x0000_t202" style="position:absolute;left:0;text-align:left;margin-left:204.35pt;margin-top:3.8pt;width:26.55pt;height:21.6pt;z-index:-251665408;mso-wrap-edited:f" wrapcoords="-745 0 -745 21600 22345 21600 22345 0 -745 0" o:allowincell="f">
            <v:textbox style="mso-next-textbox:#_x0000_s1150" inset=".5mm,.3mm,.5mm">
              <w:txbxContent>
                <w:p w:rsidR="00EF1E41" w:rsidRDefault="00EF1E41" w:rsidP="00EF1E41">
                  <w:pPr>
                    <w:pStyle w:val="Szvegtrzs"/>
                    <w:rPr>
                      <w:b/>
                      <w:sz w:val="12"/>
                    </w:rPr>
                  </w:pPr>
                </w:p>
                <w:p w:rsidR="00EF1E41" w:rsidRPr="00DC2CE1" w:rsidRDefault="00EF1E41" w:rsidP="00EF1E41">
                  <w:pPr>
                    <w:pStyle w:val="Szvegtrzs"/>
                    <w:rPr>
                      <w:rFonts w:ascii="Latha" w:hAnsi="Latha" w:cs="Latha"/>
                      <w:szCs w:val="16"/>
                    </w:rPr>
                  </w:pPr>
                  <w:r w:rsidRPr="00DC2CE1">
                    <w:rPr>
                      <w:rFonts w:ascii="Latha" w:hAnsi="Latha" w:cs="Latha"/>
                      <w:spacing w:val="-20"/>
                      <w:szCs w:val="16"/>
                    </w:rPr>
                    <w:t>EPH</w:t>
                  </w:r>
                </w:p>
              </w:txbxContent>
            </v:textbox>
            <w10:wrap type="tight"/>
          </v:shape>
        </w:pict>
      </w:r>
      <w:r>
        <w:rPr>
          <w:noProof/>
          <w:sz w:val="16"/>
        </w:rPr>
        <w:pict>
          <v:shape id="_x0000_s1153" type="#_x0000_t202" style="position:absolute;left:0;text-align:left;margin-left:130.1pt;margin-top:3.8pt;width:21.6pt;height:21.6pt;z-index:251654144" o:allowincell="f">
            <v:textbox style="mso-next-textbox:#_x0000_s1153">
              <w:txbxContent>
                <w:p w:rsidR="00EF1E41" w:rsidRDefault="00EF1E41" w:rsidP="00EF1E41"/>
              </w:txbxContent>
            </v:textbox>
          </v:shape>
        </w:pict>
      </w:r>
      <w:r>
        <w:rPr>
          <w:noProof/>
          <w:sz w:val="16"/>
        </w:rPr>
        <w:pict>
          <v:shape id="_x0000_s1149" type="#_x0000_t202" style="position:absolute;left:0;text-align:left;margin-left:230.9pt;margin-top:3.8pt;width:28.8pt;height:21.6pt;z-index:251650048" o:allowincell="f">
            <v:textbox style="mso-next-textbox:#_x0000_s1149">
              <w:txbxContent>
                <w:p w:rsidR="00EF1E41" w:rsidRDefault="00EF1E41" w:rsidP="00EF1E4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148" type="#_x0000_t202" style="position:absolute;left:0;text-align:left;margin-left:259.7pt;margin-top:3.8pt;width:28.8pt;height:21.6pt;z-index:251649024" o:allowincell="f">
            <v:textbox style="mso-next-textbox:#_x0000_s1148">
              <w:txbxContent>
                <w:p w:rsidR="00EF1E41" w:rsidRDefault="00EF1E41" w:rsidP="00EF1E4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</w:t>
                  </w:r>
                </w:p>
              </w:txbxContent>
            </v:textbox>
          </v:shape>
        </w:pict>
      </w:r>
    </w:p>
    <w:p w:rsidR="00EF1E41" w:rsidRDefault="00EF1E41" w:rsidP="00EF1E41">
      <w:pPr>
        <w:rPr>
          <w:sz w:val="16"/>
        </w:rPr>
      </w:pPr>
      <w:r>
        <w:rPr>
          <w:sz w:val="16"/>
        </w:rPr>
        <w:t xml:space="preserve">                                             </w:t>
      </w:r>
      <w:r w:rsidR="00CC5B31">
        <w:rPr>
          <w:sz w:val="16"/>
        </w:rPr>
        <w:t>St1</w:t>
      </w:r>
      <w:r>
        <w:rPr>
          <w:sz w:val="16"/>
        </w:rPr>
        <w:t xml:space="preserve">     </w:t>
      </w:r>
      <w:r w:rsidR="00CC5B31">
        <w:rPr>
          <w:sz w:val="16"/>
        </w:rPr>
        <w:t>St2</w:t>
      </w: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line id="_x0000_s1176" style="position:absolute;left:0;text-align:left;flip:x;z-index:251675648" from="87.35pt,5.1pt" to="132.35pt,5.1pt"/>
        </w:pict>
      </w:r>
    </w:p>
    <w:p w:rsidR="00EF1E41" w:rsidRPr="009C3AD3" w:rsidRDefault="00EF1E41" w:rsidP="00EF1E41">
      <w:pPr>
        <w:jc w:val="both"/>
        <w:rPr>
          <w:sz w:val="16"/>
        </w:rPr>
      </w:pPr>
      <w:r>
        <w:rPr>
          <w:sz w:val="16"/>
        </w:rPr>
        <w:t xml:space="preserve">            </w:t>
      </w:r>
      <w:r w:rsidR="008D4FE6">
        <w:rPr>
          <w:sz w:val="16"/>
        </w:rPr>
        <w:t xml:space="preserve">                       </w:t>
      </w:r>
      <w:r w:rsidR="00A3083C">
        <w:rPr>
          <w:sz w:val="16"/>
        </w:rPr>
        <w:t xml:space="preserve">     </w:t>
      </w:r>
      <w:r w:rsidR="009F52C8">
        <w:rPr>
          <w:sz w:val="16"/>
        </w:rPr>
        <w:t xml:space="preserve">  </w:t>
      </w:r>
      <w:r>
        <w:rPr>
          <w:sz w:val="16"/>
        </w:rPr>
        <w:t xml:space="preserve">Tr. hőfokjel.      </w:t>
      </w:r>
      <w:r w:rsidR="009F7D1B">
        <w:rPr>
          <w:sz w:val="16"/>
        </w:rPr>
        <w:t xml:space="preserve"> </w:t>
      </w:r>
      <w:r>
        <w:rPr>
          <w:sz w:val="16"/>
        </w:rPr>
        <w:t xml:space="preserve">Vezérlés                    </w:t>
      </w:r>
      <w:r w:rsidR="009F7D1B">
        <w:rPr>
          <w:sz w:val="16"/>
        </w:rPr>
        <w:t xml:space="preserve">    </w:t>
      </w:r>
      <w:r w:rsidRPr="00E8592F">
        <w:rPr>
          <w:b/>
          <w:sz w:val="16"/>
        </w:rPr>
        <w:t>Vvez</w:t>
      </w:r>
      <w:r>
        <w:rPr>
          <w:sz w:val="16"/>
        </w:rPr>
        <w:t xml:space="preserve">   </w:t>
      </w:r>
      <w:r w:rsidR="00D6171E">
        <w:rPr>
          <w:sz w:val="16"/>
        </w:rPr>
        <w:t xml:space="preserve"> </w:t>
      </w:r>
      <w:r w:rsidR="00D6171E">
        <w:rPr>
          <w:b/>
          <w:sz w:val="16"/>
        </w:rPr>
        <w:t>tá</w:t>
      </w:r>
      <w:r>
        <w:rPr>
          <w:b/>
          <w:sz w:val="16"/>
        </w:rPr>
        <w:t xml:space="preserve">p.fesz. </w:t>
      </w:r>
      <w:r>
        <w:rPr>
          <w:sz w:val="16"/>
        </w:rPr>
        <w:t xml:space="preserve">(230V IT)   </w:t>
      </w:r>
    </w:p>
    <w:p w:rsidR="00EF1E41" w:rsidRDefault="00EF1E41" w:rsidP="00EF1E41">
      <w:pPr>
        <w:jc w:val="both"/>
        <w:rPr>
          <w:sz w:val="16"/>
        </w:rPr>
      </w:pPr>
      <w:r>
        <w:rPr>
          <w:sz w:val="16"/>
        </w:rPr>
        <w:t xml:space="preserve">        </w:t>
      </w:r>
      <w:r w:rsidR="00B80477">
        <w:rPr>
          <w:sz w:val="16"/>
        </w:rPr>
        <w:t>Transzf. kontakt</w:t>
      </w:r>
      <w:r w:rsidR="009F7D1B">
        <w:rPr>
          <w:sz w:val="16"/>
        </w:rPr>
        <w:t xml:space="preserve">  </w:t>
      </w:r>
      <w:r>
        <w:rPr>
          <w:sz w:val="16"/>
        </w:rPr>
        <w:t xml:space="preserve"> </w:t>
      </w:r>
      <w:r w:rsidRPr="00B80477">
        <w:rPr>
          <w:sz w:val="14"/>
          <w:szCs w:val="14"/>
        </w:rPr>
        <w:t>Alap</w:t>
      </w:r>
      <w:r w:rsidR="0020596B" w:rsidRPr="00B80477">
        <w:rPr>
          <w:sz w:val="14"/>
          <w:szCs w:val="14"/>
        </w:rPr>
        <w:t>hely</w:t>
      </w:r>
      <w:r w:rsidR="00B80477">
        <w:rPr>
          <w:sz w:val="14"/>
          <w:szCs w:val="14"/>
        </w:rPr>
        <w:t>:</w:t>
      </w:r>
      <w:r w:rsidR="0020596B" w:rsidRPr="00B80477">
        <w:rPr>
          <w:sz w:val="14"/>
          <w:szCs w:val="14"/>
        </w:rPr>
        <w:t>:</w:t>
      </w:r>
      <w:r w:rsidRPr="00B80477">
        <w:rPr>
          <w:b/>
          <w:sz w:val="14"/>
          <w:szCs w:val="14"/>
        </w:rPr>
        <w:t>rövidzár!</w:t>
      </w:r>
      <w:r>
        <w:rPr>
          <w:sz w:val="16"/>
        </w:rPr>
        <w:t xml:space="preserve">    </w:t>
      </w:r>
      <w:r w:rsidR="009F7D1B">
        <w:rPr>
          <w:sz w:val="16"/>
        </w:rPr>
        <w:t xml:space="preserve">  </w:t>
      </w:r>
      <w:r>
        <w:rPr>
          <w:sz w:val="16"/>
        </w:rPr>
        <w:t xml:space="preserve"> </w:t>
      </w:r>
      <w:r w:rsidRPr="00C512EA">
        <w:rPr>
          <w:b/>
          <w:sz w:val="16"/>
        </w:rPr>
        <w:t>HJ</w:t>
      </w:r>
      <w:r>
        <w:rPr>
          <w:sz w:val="16"/>
        </w:rPr>
        <w:t xml:space="preserve"> </w:t>
      </w:r>
      <w:r w:rsidR="0020596B">
        <w:rPr>
          <w:sz w:val="16"/>
        </w:rPr>
        <w:t xml:space="preserve">        </w:t>
      </w:r>
      <w:r w:rsidR="00D6171E">
        <w:rPr>
          <w:sz w:val="16"/>
        </w:rPr>
        <w:t xml:space="preserve">            </w:t>
      </w:r>
      <w:r w:rsidR="00A3083C">
        <w:rPr>
          <w:sz w:val="16"/>
        </w:rPr>
        <w:t xml:space="preserve">     </w:t>
      </w:r>
      <w:r w:rsidR="009F52C8">
        <w:rPr>
          <w:sz w:val="16"/>
        </w:rPr>
        <w:t xml:space="preserve"> </w:t>
      </w:r>
      <w:r w:rsidR="009F7D1B">
        <w:rPr>
          <w:sz w:val="16"/>
        </w:rPr>
        <w:t xml:space="preserve">    </w:t>
      </w:r>
      <w:r>
        <w:rPr>
          <w:sz w:val="16"/>
        </w:rPr>
        <w:t>z/s</w:t>
      </w:r>
    </w:p>
    <w:p w:rsidR="00EF1E41" w:rsidRDefault="00936B03" w:rsidP="00EF1E41">
      <w:pPr>
        <w:jc w:val="both"/>
        <w:rPr>
          <w:bCs/>
          <w:i/>
          <w:iCs/>
          <w:sz w:val="16"/>
        </w:rPr>
      </w:pPr>
      <w:r w:rsidRPr="00936B03">
        <w:rPr>
          <w:noProof/>
          <w:sz w:val="16"/>
        </w:rPr>
        <w:pict>
          <v:line id="_x0000_s1180" style="position:absolute;left:0;text-align:left;z-index:251679744" from="105.35pt,2.7pt" to="105.35pt,20.7pt"/>
        </w:pict>
      </w:r>
      <w:r w:rsidR="00EF1E41">
        <w:rPr>
          <w:sz w:val="16"/>
        </w:rPr>
        <w:t xml:space="preserve">        </w:t>
      </w:r>
      <w:r w:rsidR="00B80477">
        <w:rPr>
          <w:sz w:val="16"/>
        </w:rPr>
        <w:t>2x0,5</w:t>
      </w:r>
      <w:r w:rsidR="00B80477">
        <w:rPr>
          <w:rFonts w:ascii="Courier New" w:hAnsi="Courier New"/>
          <w:sz w:val="16"/>
        </w:rPr>
        <w:t>÷</w:t>
      </w:r>
      <w:r w:rsidR="00B80477">
        <w:rPr>
          <w:sz w:val="16"/>
        </w:rPr>
        <w:t>1,5</w:t>
      </w:r>
      <w:r w:rsidR="00B80477">
        <w:rPr>
          <w:sz w:val="16"/>
          <w:vertAlign w:val="superscript"/>
        </w:rPr>
        <w:t>2</w:t>
      </w:r>
      <w:r w:rsidR="00B80477">
        <w:rPr>
          <w:sz w:val="16"/>
        </w:rPr>
        <w:t xml:space="preserve"> Cu</w:t>
      </w:r>
      <w:r w:rsidR="00EF1E41">
        <w:rPr>
          <w:sz w:val="16"/>
        </w:rPr>
        <w:t xml:space="preserve">                                     </w:t>
      </w:r>
      <w:r w:rsidR="0020596B">
        <w:rPr>
          <w:sz w:val="14"/>
          <w:szCs w:val="14"/>
        </w:rPr>
        <w:t>MÁSODJELZŐ</w:t>
      </w:r>
      <w:r w:rsidR="00EF1E41">
        <w:rPr>
          <w:sz w:val="16"/>
        </w:rPr>
        <w:t xml:space="preserve">      </w:t>
      </w:r>
      <w:r w:rsidR="00D6171E">
        <w:rPr>
          <w:sz w:val="16"/>
        </w:rPr>
        <w:t xml:space="preserve">         </w:t>
      </w:r>
      <w:r w:rsidR="00A3083C">
        <w:rPr>
          <w:sz w:val="16"/>
        </w:rPr>
        <w:t xml:space="preserve">     </w:t>
      </w:r>
      <w:r w:rsidR="00B80477">
        <w:rPr>
          <w:sz w:val="16"/>
        </w:rPr>
        <w:t xml:space="preserve"> </w:t>
      </w:r>
      <w:r w:rsidR="00EF1E41">
        <w:rPr>
          <w:bCs/>
          <w:i/>
          <w:iCs/>
          <w:sz w:val="16"/>
        </w:rPr>
        <w:t>(</w:t>
      </w:r>
      <w:r w:rsidR="00D6171E">
        <w:rPr>
          <w:bCs/>
          <w:i/>
          <w:iCs/>
          <w:sz w:val="16"/>
        </w:rPr>
        <w:t>táp:</w:t>
      </w:r>
      <w:r w:rsidR="00EF1E41" w:rsidRPr="006E2ED2">
        <w:rPr>
          <w:b/>
          <w:bCs/>
          <w:iCs/>
          <w:sz w:val="16"/>
        </w:rPr>
        <w:t xml:space="preserve">megszakítás </w:t>
      </w:r>
      <w:r w:rsidR="00A95625">
        <w:rPr>
          <w:b/>
          <w:bCs/>
          <w:iCs/>
          <w:sz w:val="16"/>
        </w:rPr>
        <w:t>nélküli</w:t>
      </w:r>
      <w:r w:rsidR="00EF1E41" w:rsidRPr="006E2ED2">
        <w:rPr>
          <w:b/>
          <w:bCs/>
          <w:iCs/>
          <w:sz w:val="16"/>
        </w:rPr>
        <w:t xml:space="preserve">                                                                                           </w:t>
      </w:r>
    </w:p>
    <w:p w:rsidR="00EF1E41" w:rsidRDefault="00936B03" w:rsidP="00EF1E41">
      <w:pPr>
        <w:jc w:val="both"/>
        <w:rPr>
          <w:i/>
          <w:iCs/>
          <w:sz w:val="16"/>
        </w:rPr>
      </w:pPr>
      <w:r w:rsidRPr="00936B03">
        <w:rPr>
          <w:noProof/>
          <w:sz w:val="16"/>
        </w:rPr>
        <w:pict>
          <v:line id="_x0000_s1169" style="position:absolute;left:0;text-align:left;z-index:251669504" from="159.35pt,1.85pt" to="159.35pt,30.65pt"/>
        </w:pict>
      </w:r>
      <w:r w:rsidRPr="00936B03">
        <w:rPr>
          <w:noProof/>
          <w:sz w:val="16"/>
        </w:rPr>
        <w:pict>
          <v:line id="_x0000_s1190" style="position:absolute;left:0;text-align:left;flip:y;z-index:251681792" from="42.35pt,2.5pt" to="42.35pt,11.5pt">
            <v:stroke endarrow="block"/>
          </v:line>
        </w:pict>
      </w:r>
      <w:r w:rsidR="00EF1E41">
        <w:rPr>
          <w:i/>
          <w:iCs/>
          <w:sz w:val="16"/>
        </w:rPr>
        <w:t xml:space="preserve">                                                                                                             </w:t>
      </w:r>
      <w:r w:rsidR="00D6171E">
        <w:rPr>
          <w:i/>
          <w:iCs/>
          <w:sz w:val="16"/>
        </w:rPr>
        <w:t xml:space="preserve">  </w:t>
      </w:r>
      <w:r w:rsidR="00EF1E41">
        <w:rPr>
          <w:i/>
          <w:iCs/>
          <w:sz w:val="16"/>
        </w:rPr>
        <w:t>csatlakozás a</w:t>
      </w:r>
      <w:r w:rsidR="00A95625">
        <w:rPr>
          <w:i/>
          <w:iCs/>
          <w:sz w:val="16"/>
        </w:rPr>
        <w:t>z</w:t>
      </w:r>
      <w:r w:rsidR="00EF1E41">
        <w:rPr>
          <w:i/>
          <w:iCs/>
          <w:sz w:val="16"/>
        </w:rPr>
        <w:t xml:space="preserve"> </w:t>
      </w:r>
      <w:r w:rsidR="00A95625" w:rsidRPr="00A95625">
        <w:rPr>
          <w:iCs/>
          <w:sz w:val="16"/>
        </w:rPr>
        <w:t>IT</w:t>
      </w:r>
      <w:r w:rsidR="00A95625">
        <w:rPr>
          <w:b/>
          <w:iCs/>
          <w:sz w:val="16"/>
        </w:rPr>
        <w:t xml:space="preserve"> TR</w:t>
      </w:r>
      <w:r w:rsidR="00EF1E41" w:rsidRPr="00E1094B">
        <w:rPr>
          <w:b/>
          <w:iCs/>
          <w:sz w:val="16"/>
        </w:rPr>
        <w:t>.</w:t>
      </w:r>
      <w:r w:rsidR="00EF1E41">
        <w:rPr>
          <w:i/>
          <w:iCs/>
          <w:sz w:val="16"/>
        </w:rPr>
        <w:t xml:space="preserve"> </w:t>
      </w:r>
    </w:p>
    <w:p w:rsidR="00EF1E41" w:rsidRDefault="00936B03" w:rsidP="00EF1E41">
      <w:pPr>
        <w:jc w:val="both"/>
        <w:rPr>
          <w:i/>
          <w:iCs/>
          <w:sz w:val="16"/>
        </w:rPr>
      </w:pPr>
      <w:r>
        <w:rPr>
          <w:i/>
          <w:iCs/>
          <w:noProof/>
          <w:sz w:val="16"/>
        </w:rPr>
        <w:pict>
          <v:line id="_x0000_s1189" style="position:absolute;left:0;text-align:left;flip:x;z-index:251680768" from="42.35pt,2.3pt" to="105.35pt,2.3pt"/>
        </w:pict>
      </w:r>
      <w:r w:rsidR="00EF1E41">
        <w:rPr>
          <w:i/>
          <w:iCs/>
          <w:sz w:val="16"/>
        </w:rPr>
        <w:t xml:space="preserve">                                                                                                                </w:t>
      </w:r>
      <w:r w:rsidR="00EF1E41" w:rsidRPr="00E1094B">
        <w:rPr>
          <w:b/>
          <w:iCs/>
          <w:sz w:val="16"/>
          <w:u w:val="single"/>
        </w:rPr>
        <w:t>szekunder</w:t>
      </w:r>
      <w:r w:rsidR="00EF1E41">
        <w:rPr>
          <w:i/>
          <w:iCs/>
          <w:sz w:val="16"/>
        </w:rPr>
        <w:t xml:space="preserve"> kapcsairól!)</w:t>
      </w:r>
    </w:p>
    <w:p w:rsidR="00EF1E41" w:rsidRDefault="00936B03" w:rsidP="00EF1E41">
      <w:pPr>
        <w:jc w:val="both"/>
        <w:rPr>
          <w:sz w:val="16"/>
        </w:rPr>
      </w:pPr>
      <w:r w:rsidRPr="00936B03">
        <w:rPr>
          <w:i/>
          <w:iCs/>
          <w:noProof/>
          <w:sz w:val="16"/>
        </w:rPr>
        <w:pict>
          <v:line id="_x0000_s1172" style="position:absolute;left:0;text-align:left;flip:x;z-index:251671552" from="123.35pt,2.1pt" to="132.35pt,22.15pt"/>
        </w:pict>
      </w: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line id="_x0000_s1171" style="position:absolute;left:0;text-align:left;flip:x;z-index:251670528" from="33.35pt,3.75pt" to="162.95pt,3.75pt">
            <v:stroke endarrow="open"/>
          </v:line>
        </w:pict>
      </w:r>
    </w:p>
    <w:p w:rsidR="00EF1E41" w:rsidRPr="00521703" w:rsidRDefault="00EF1E41" w:rsidP="00EF1E41">
      <w:pPr>
        <w:jc w:val="both"/>
        <w:rPr>
          <w:sz w:val="16"/>
          <w:highlight w:val="yellow"/>
        </w:rPr>
      </w:pPr>
      <w:r>
        <w:rPr>
          <w:sz w:val="16"/>
        </w:rPr>
        <w:t xml:space="preserve">        </w:t>
      </w:r>
      <w:r w:rsidRPr="00521703">
        <w:rPr>
          <w:b/>
          <w:sz w:val="16"/>
          <w:highlight w:val="yellow"/>
        </w:rPr>
        <w:t>HJ</w:t>
      </w:r>
      <w:r w:rsidR="002E72D0">
        <w:rPr>
          <w:sz w:val="16"/>
          <w:highlight w:val="yellow"/>
        </w:rPr>
        <w:t>/s  típ.</w:t>
      </w:r>
    </w:p>
    <w:p w:rsidR="00EF1E41" w:rsidRDefault="002E72D0" w:rsidP="00EF1E41">
      <w:pPr>
        <w:jc w:val="both"/>
        <w:rPr>
          <w:sz w:val="16"/>
        </w:rPr>
      </w:pPr>
      <w:r>
        <w:rPr>
          <w:sz w:val="16"/>
          <w:highlight w:val="yellow"/>
        </w:rPr>
        <w:t xml:space="preserve">        </w:t>
      </w:r>
      <w:r w:rsidR="00EF1E41" w:rsidRPr="00521703">
        <w:rPr>
          <w:sz w:val="16"/>
          <w:highlight w:val="yellow"/>
        </w:rPr>
        <w:t xml:space="preserve"> „</w:t>
      </w:r>
      <w:r w:rsidR="00EF1E41" w:rsidRPr="00521703">
        <w:rPr>
          <w:b/>
          <w:color w:val="FF6600"/>
          <w:sz w:val="16"/>
          <w:highlight w:val="yellow"/>
        </w:rPr>
        <w:t>SLAVE</w:t>
      </w:r>
      <w:r w:rsidR="00EF1E41" w:rsidRPr="00521703">
        <w:rPr>
          <w:sz w:val="16"/>
          <w:highlight w:val="yellow"/>
        </w:rPr>
        <w:t>”</w:t>
      </w:r>
      <w:r w:rsidR="00EF1E41">
        <w:rPr>
          <w:sz w:val="16"/>
        </w:rPr>
        <w:t xml:space="preserve"> </w:t>
      </w:r>
      <w:r>
        <w:rPr>
          <w:sz w:val="16"/>
        </w:rPr>
        <w:t xml:space="preserve">  </w:t>
      </w:r>
      <w:r w:rsidR="00EF1E41">
        <w:rPr>
          <w:sz w:val="16"/>
        </w:rPr>
        <w:t xml:space="preserve">                         18 V DC!!</w:t>
      </w:r>
    </w:p>
    <w:p w:rsidR="00EF1E41" w:rsidRDefault="00EF1E41" w:rsidP="00EF1E41">
      <w:pPr>
        <w:jc w:val="both"/>
        <w:rPr>
          <w:sz w:val="16"/>
        </w:rPr>
      </w:pPr>
      <w:r>
        <w:rPr>
          <w:sz w:val="16"/>
        </w:rPr>
        <w:t xml:space="preserve">        </w:t>
      </w:r>
      <w:r w:rsidR="002E72D0">
        <w:rPr>
          <w:sz w:val="16"/>
        </w:rPr>
        <w:t xml:space="preserve">MÁSODJELZŐ                </w:t>
      </w:r>
      <w:r>
        <w:rPr>
          <w:sz w:val="16"/>
        </w:rPr>
        <w:t>2x0,5</w:t>
      </w:r>
      <w:r>
        <w:rPr>
          <w:rFonts w:ascii="Courier New" w:hAnsi="Courier New"/>
          <w:sz w:val="16"/>
        </w:rPr>
        <w:t>÷</w:t>
      </w:r>
      <w:r>
        <w:rPr>
          <w:sz w:val="16"/>
        </w:rPr>
        <w:t>1,5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Cu</w:t>
      </w: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shape id="_x0000_s1133" type="#_x0000_t202" style="position:absolute;left:0;text-align:left;margin-left:216.5pt;margin-top:.95pt;width:79.2pt;height:42.9pt;z-index:251633664" o:allowincell="f">
            <v:textbox>
              <w:txbxContent>
                <w:p w:rsidR="00EF1E41" w:rsidRDefault="00EF1E41" w:rsidP="00EF1E41">
                  <w:pPr>
                    <w:jc w:val="center"/>
                  </w:pPr>
                </w:p>
                <w:p w:rsidR="00EF1E41" w:rsidRDefault="001218F7" w:rsidP="00EF1E41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</w:t>
                  </w:r>
                  <w:r w:rsidR="00EF1E41">
                    <w:rPr>
                      <w:i/>
                      <w:sz w:val="18"/>
                    </w:rPr>
                    <w:t>d</w:t>
                  </w:r>
                  <w:r>
                    <w:rPr>
                      <w:i/>
                      <w:sz w:val="18"/>
                    </w:rPr>
                    <w:t xml:space="preserve">at </w:t>
                  </w:r>
                  <w:r w:rsidR="00EF1E41">
                    <w:rPr>
                      <w:i/>
                      <w:sz w:val="18"/>
                    </w:rPr>
                    <w:t>tábla</w:t>
                  </w:r>
                </w:p>
              </w:txbxContent>
            </v:textbox>
          </v:shape>
        </w:pict>
      </w:r>
    </w:p>
    <w:p w:rsidR="00EF1E41" w:rsidRDefault="00EF1E41" w:rsidP="00EF1E41">
      <w:pPr>
        <w:jc w:val="both"/>
        <w:rPr>
          <w:sz w:val="16"/>
        </w:rPr>
      </w:pPr>
    </w:p>
    <w:p w:rsidR="00EF1E41" w:rsidRDefault="00EF1E41" w:rsidP="00EF1E41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adattábla</w:t>
      </w:r>
    </w:p>
    <w:p w:rsidR="00EF1E41" w:rsidRDefault="00EF1E41" w:rsidP="00EF1E41">
      <w:pPr>
        <w:jc w:val="both"/>
        <w:rPr>
          <w:sz w:val="16"/>
        </w:rPr>
      </w:pPr>
    </w:p>
    <w:p w:rsidR="00EF1E41" w:rsidRDefault="00EF1E41" w:rsidP="00EF1E41">
      <w:pPr>
        <w:jc w:val="both"/>
        <w:rPr>
          <w:sz w:val="16"/>
        </w:rPr>
      </w:pPr>
    </w:p>
    <w:p w:rsidR="00EF1E41" w:rsidRDefault="00EF1E41" w:rsidP="00EF1E41">
      <w:pPr>
        <w:jc w:val="both"/>
        <w:rPr>
          <w:sz w:val="16"/>
        </w:rPr>
      </w:pPr>
    </w:p>
    <w:p w:rsidR="00EF1E41" w:rsidRDefault="00936B03" w:rsidP="00EF1E41">
      <w:pPr>
        <w:jc w:val="both"/>
        <w:rPr>
          <w:sz w:val="16"/>
        </w:rPr>
      </w:pPr>
      <w:r>
        <w:rPr>
          <w:noProof/>
          <w:sz w:val="16"/>
        </w:rPr>
        <w:pict>
          <v:line id="_x0000_s1164" style="position:absolute;left:0;text-align:left;z-index:251665408" from="69.35pt,.85pt" to="328.55pt,.85pt"/>
        </w:pict>
      </w:r>
    </w:p>
    <w:p w:rsidR="00EF1E41" w:rsidRDefault="00EF1E41" w:rsidP="00EF1E41">
      <w:pPr>
        <w:tabs>
          <w:tab w:val="left" w:pos="567"/>
        </w:tabs>
        <w:rPr>
          <w:sz w:val="16"/>
        </w:rPr>
      </w:pPr>
    </w:p>
    <w:p w:rsidR="005117A4" w:rsidRDefault="00EF1E41" w:rsidP="005117A4">
      <w:pPr>
        <w:tabs>
          <w:tab w:val="left" w:pos="567"/>
        </w:tabs>
        <w:jc w:val="center"/>
        <w:rPr>
          <w:sz w:val="16"/>
        </w:rPr>
      </w:pPr>
      <w:r>
        <w:rPr>
          <w:sz w:val="16"/>
        </w:rPr>
        <w:t xml:space="preserve"> </w:t>
      </w:r>
    </w:p>
    <w:p w:rsidR="000A300C" w:rsidRDefault="0016232E" w:rsidP="005117A4">
      <w:pPr>
        <w:tabs>
          <w:tab w:val="left" w:pos="567"/>
        </w:tabs>
        <w:jc w:val="center"/>
        <w:rPr>
          <w:sz w:val="16"/>
        </w:rPr>
      </w:pPr>
      <w:r>
        <w:rPr>
          <w:sz w:val="16"/>
        </w:rPr>
        <w:t>- 6 -</w:t>
      </w:r>
    </w:p>
    <w:p w:rsidR="000A300C" w:rsidRDefault="000A300C" w:rsidP="005117A4">
      <w:pPr>
        <w:tabs>
          <w:tab w:val="left" w:pos="567"/>
        </w:tabs>
        <w:rPr>
          <w:sz w:val="16"/>
        </w:rPr>
      </w:pPr>
    </w:p>
    <w:p w:rsidR="000A300C" w:rsidRDefault="000A300C">
      <w:pPr>
        <w:tabs>
          <w:tab w:val="left" w:pos="567"/>
        </w:tabs>
        <w:rPr>
          <w:sz w:val="16"/>
        </w:rPr>
      </w:pPr>
    </w:p>
    <w:p w:rsidR="000A300C" w:rsidRDefault="000A300C">
      <w:pPr>
        <w:tabs>
          <w:tab w:val="left" w:pos="567"/>
        </w:tabs>
        <w:jc w:val="center"/>
        <w:rPr>
          <w:b/>
          <w:sz w:val="16"/>
        </w:rPr>
      </w:pPr>
      <w:r>
        <w:rPr>
          <w:b/>
          <w:sz w:val="16"/>
        </w:rPr>
        <w:t xml:space="preserve">Az  </w:t>
      </w:r>
      <w:r>
        <w:rPr>
          <w:rFonts w:ascii="Calligrapher" w:hAnsi="Calligrapher"/>
          <w:b/>
          <w:sz w:val="16"/>
        </w:rPr>
        <w:t>IR-1</w:t>
      </w:r>
      <w:r w:rsidR="0025370E">
        <w:rPr>
          <w:rFonts w:ascii="Calligrapher" w:hAnsi="Calligrapher"/>
          <w:b/>
          <w:sz w:val="16"/>
        </w:rPr>
        <w:t>/Tc</w:t>
      </w:r>
      <w:r>
        <w:rPr>
          <w:rFonts w:ascii="Calligrapher" w:hAnsi="Calligrapher"/>
          <w:b/>
          <w:sz w:val="16"/>
        </w:rPr>
        <w:t xml:space="preserve">  </w:t>
      </w:r>
      <w:r>
        <w:rPr>
          <w:b/>
          <w:sz w:val="16"/>
        </w:rPr>
        <w:t>és</w:t>
      </w:r>
      <w:r>
        <w:rPr>
          <w:rFonts w:ascii="Calligrapher" w:hAnsi="Calligrapher"/>
          <w:b/>
          <w:sz w:val="16"/>
        </w:rPr>
        <w:t xml:space="preserve"> IR-1/s </w:t>
      </w:r>
      <w:r>
        <w:rPr>
          <w:b/>
          <w:sz w:val="16"/>
        </w:rPr>
        <w:t>típ. szigetelés-ellenőrző gyártást követő vizsgálati jegyzőkönyve</w:t>
      </w:r>
    </w:p>
    <w:p w:rsidR="000A300C" w:rsidRDefault="000A300C">
      <w:pPr>
        <w:tabs>
          <w:tab w:val="left" w:pos="567"/>
        </w:tabs>
        <w:rPr>
          <w:sz w:val="16"/>
        </w:rPr>
      </w:pPr>
    </w:p>
    <w:p w:rsidR="000A300C" w:rsidRDefault="000A300C">
      <w:pPr>
        <w:tabs>
          <w:tab w:val="left" w:pos="567"/>
        </w:tabs>
        <w:jc w:val="center"/>
        <w:rPr>
          <w:b/>
          <w:sz w:val="16"/>
        </w:rPr>
      </w:pPr>
      <w:r>
        <w:rPr>
          <w:sz w:val="16"/>
        </w:rPr>
        <w:t>N</w:t>
      </w:r>
      <w:r>
        <w:rPr>
          <w:sz w:val="16"/>
          <w:vertAlign w:val="superscript"/>
        </w:rPr>
        <w:t>o</w:t>
      </w:r>
      <w:r>
        <w:rPr>
          <w:sz w:val="16"/>
        </w:rPr>
        <w:t xml:space="preserve"> .........…............Gy.éve: </w:t>
      </w:r>
      <w:r w:rsidR="004D3F63">
        <w:rPr>
          <w:b/>
        </w:rPr>
        <w:t>20</w:t>
      </w:r>
      <w:r w:rsidR="00636B1F">
        <w:rPr>
          <w:b/>
        </w:rPr>
        <w:t>1</w:t>
      </w:r>
      <w:r w:rsidR="001E2818">
        <w:rPr>
          <w:b/>
        </w:rPr>
        <w:t>8</w:t>
      </w:r>
    </w:p>
    <w:p w:rsidR="000A300C" w:rsidRDefault="000A300C" w:rsidP="00EB4578">
      <w:pPr>
        <w:tabs>
          <w:tab w:val="left" w:pos="567"/>
        </w:tabs>
        <w:rPr>
          <w:sz w:val="16"/>
        </w:rPr>
      </w:pPr>
    </w:p>
    <w:p w:rsidR="004D55E4" w:rsidRDefault="004D55E4" w:rsidP="004D55E4">
      <w:pPr>
        <w:tabs>
          <w:tab w:val="left" w:pos="567"/>
        </w:tabs>
        <w:jc w:val="center"/>
        <w:rPr>
          <w:sz w:val="16"/>
        </w:rPr>
      </w:pPr>
      <w:r w:rsidRPr="00275A31">
        <w:rPr>
          <w:i/>
          <w:sz w:val="16"/>
        </w:rPr>
        <w:t>Beépítési mód kialakítása</w:t>
      </w:r>
      <w:r>
        <w:rPr>
          <w:sz w:val="16"/>
        </w:rPr>
        <w:t xml:space="preserve">:   1.) </w:t>
      </w:r>
      <w:r>
        <w:rPr>
          <w:b/>
          <w:sz w:val="16"/>
        </w:rPr>
        <w:t>F</w:t>
      </w:r>
      <w:r>
        <w:rPr>
          <w:sz w:val="16"/>
        </w:rPr>
        <w:t>: falon kívüli/</w:t>
      </w:r>
      <w:r w:rsidRPr="00275A31">
        <w:rPr>
          <w:b/>
          <w:sz w:val="16"/>
        </w:rPr>
        <w:t>K</w:t>
      </w:r>
      <w:r>
        <w:rPr>
          <w:sz w:val="16"/>
        </w:rPr>
        <w:t xml:space="preserve">-táblába ép.;.2.) </w:t>
      </w:r>
      <w:r w:rsidRPr="00275A31">
        <w:rPr>
          <w:b/>
          <w:sz w:val="16"/>
        </w:rPr>
        <w:t>Fs</w:t>
      </w:r>
      <w:r>
        <w:rPr>
          <w:sz w:val="16"/>
        </w:rPr>
        <w:t>:</w:t>
      </w:r>
      <w:r w:rsidRPr="00275A31">
        <w:rPr>
          <w:sz w:val="16"/>
        </w:rPr>
        <w:t>falba</w:t>
      </w:r>
      <w:r>
        <w:rPr>
          <w:sz w:val="16"/>
        </w:rPr>
        <w:t xml:space="preserve"> sülly.; 3.)</w:t>
      </w:r>
      <w:r w:rsidRPr="00E04B6F">
        <w:rPr>
          <w:sz w:val="16"/>
        </w:rPr>
        <w:t xml:space="preserve"> </w:t>
      </w:r>
      <w:r>
        <w:rPr>
          <w:sz w:val="16"/>
        </w:rPr>
        <w:t>“</w:t>
      </w:r>
      <w:r w:rsidRPr="00275A31">
        <w:rPr>
          <w:b/>
          <w:sz w:val="16"/>
        </w:rPr>
        <w:t>E</w:t>
      </w:r>
      <w:r>
        <w:rPr>
          <w:sz w:val="16"/>
        </w:rPr>
        <w:t xml:space="preserve">” táblába építhető;    </w:t>
      </w:r>
    </w:p>
    <w:p w:rsidR="003D7B7B" w:rsidRDefault="003D7B7B">
      <w:pPr>
        <w:tabs>
          <w:tab w:val="left" w:pos="567"/>
        </w:tabs>
        <w:rPr>
          <w:sz w:val="16"/>
        </w:rPr>
      </w:pPr>
    </w:p>
    <w:tbl>
      <w:tblPr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68"/>
        <w:gridCol w:w="1134"/>
      </w:tblGrid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Ellenőrzési mód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Eredmény</w:t>
            </w:r>
          </w:p>
        </w:tc>
        <w:tc>
          <w:tcPr>
            <w:tcW w:w="1134" w:type="dxa"/>
          </w:tcPr>
          <w:p w:rsidR="000A300C" w:rsidRDefault="000A300C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Minősítés</w:t>
            </w:r>
          </w:p>
          <w:p w:rsidR="000A300C" w:rsidRDefault="000A300C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M=megfelelő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Primer oldali biztosíték</w:t>
            </w:r>
          </w:p>
        </w:tc>
        <w:tc>
          <w:tcPr>
            <w:tcW w:w="2268" w:type="dxa"/>
          </w:tcPr>
          <w:p w:rsidR="000A300C" w:rsidRDefault="00AF5918">
            <w:pPr>
              <w:tabs>
                <w:tab w:val="left" w:pos="567"/>
              </w:tabs>
              <w:jc w:val="right"/>
              <w:rPr>
                <w:sz w:val="18"/>
              </w:rPr>
            </w:pPr>
            <w:r w:rsidRPr="00AF5918">
              <w:rPr>
                <w:rFonts w:ascii="Forte" w:hAnsi="Forte"/>
                <w:sz w:val="18"/>
                <w:szCs w:val="18"/>
              </w:rPr>
              <w:t>100</w:t>
            </w:r>
            <w:r>
              <w:rPr>
                <w:sz w:val="18"/>
              </w:rPr>
              <w:t xml:space="preserve"> </w:t>
            </w:r>
            <w:r w:rsidR="000A300C">
              <w:rPr>
                <w:sz w:val="18"/>
              </w:rPr>
              <w:t>mA</w:t>
            </w:r>
          </w:p>
        </w:tc>
        <w:tc>
          <w:tcPr>
            <w:tcW w:w="1134" w:type="dxa"/>
          </w:tcPr>
          <w:p w:rsidR="000A300C" w:rsidRPr="00AF5918" w:rsidRDefault="003A7949" w:rsidP="003A7949">
            <w:pPr>
              <w:tabs>
                <w:tab w:val="left" w:pos="567"/>
              </w:tabs>
              <w:jc w:val="right"/>
              <w:rPr>
                <w:rFonts w:ascii="Monotype Corsiva" w:hAnsi="Monotype Corsiva"/>
                <w:i/>
                <w:sz w:val="18"/>
                <w:szCs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Üzemjelzés megléte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folyamatos</w:t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Mérőkör belső ellenállása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sym w:font="Symbol" w:char="F03E"/>
            </w:r>
            <w:r>
              <w:rPr>
                <w:sz w:val="18"/>
              </w:rPr>
              <w:t xml:space="preserve"> 200 k</w:t>
            </w:r>
            <w:r>
              <w:rPr>
                <w:sz w:val="18"/>
              </w:rPr>
              <w:sym w:font="Symbol" w:char="F057"/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567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Szig</w:t>
            </w:r>
            <w:r w:rsidR="00F065BE">
              <w:rPr>
                <w:sz w:val="18"/>
              </w:rPr>
              <w:t xml:space="preserve">etelési </w:t>
            </w:r>
            <w:r>
              <w:rPr>
                <w:sz w:val="18"/>
              </w:rPr>
              <w:t>ellenállás megszólalási értéke</w:t>
            </w:r>
          </w:p>
        </w:tc>
        <w:tc>
          <w:tcPr>
            <w:tcW w:w="2268" w:type="dxa"/>
          </w:tcPr>
          <w:p w:rsidR="000A300C" w:rsidRDefault="00971CE1">
            <w:pPr>
              <w:tabs>
                <w:tab w:val="left" w:pos="567"/>
              </w:tabs>
              <w:jc w:val="right"/>
              <w:rPr>
                <w:sz w:val="18"/>
              </w:rPr>
            </w:pPr>
            <w:r w:rsidRPr="00971CE1">
              <w:rPr>
                <w:i/>
                <w:sz w:val="18"/>
              </w:rPr>
              <w:t>51,3-53,6</w:t>
            </w:r>
            <w:r>
              <w:rPr>
                <w:sz w:val="18"/>
              </w:rPr>
              <w:t xml:space="preserve"> </w:t>
            </w:r>
            <w:r w:rsidR="000A300C">
              <w:rPr>
                <w:sz w:val="18"/>
              </w:rPr>
              <w:t>k</w:t>
            </w:r>
            <w:r w:rsidR="000A300C">
              <w:rPr>
                <w:sz w:val="18"/>
              </w:rPr>
              <w:sym w:font="Symbol" w:char="F057"/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567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Fényjelzés ellenőrzése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villogó</w:t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708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Hangjelzés ellenőrzése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szaggatott</w:t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708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Megszólalás</w:t>
            </w:r>
            <w:r w:rsidR="00B41B32">
              <w:rPr>
                <w:sz w:val="18"/>
              </w:rPr>
              <w:t>ok</w:t>
            </w:r>
            <w:r>
              <w:rPr>
                <w:sz w:val="18"/>
              </w:rPr>
              <w:t xml:space="preserve"> TESZT gombbal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 sec-on belül</w:t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567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 xml:space="preserve">Hangnémító </w:t>
            </w:r>
            <w:r w:rsidR="00B41B32">
              <w:rPr>
                <w:sz w:val="18"/>
              </w:rPr>
              <w:t xml:space="preserve">és Tr.hiba </w:t>
            </w:r>
            <w:r>
              <w:rPr>
                <w:sz w:val="18"/>
              </w:rPr>
              <w:t>funkció ellenőrzése</w:t>
            </w:r>
          </w:p>
        </w:tc>
        <w:tc>
          <w:tcPr>
            <w:tcW w:w="2268" w:type="dxa"/>
          </w:tcPr>
          <w:p w:rsidR="000A300C" w:rsidRDefault="008C2681">
            <w:pPr>
              <w:tabs>
                <w:tab w:val="left" w:pos="56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10 sec-on belül</w:t>
            </w: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567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2"/>
              </w:rPr>
            </w:pP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2"/>
              </w:rPr>
            </w:pPr>
          </w:p>
        </w:tc>
        <w:tc>
          <w:tcPr>
            <w:tcW w:w="1134" w:type="dxa"/>
          </w:tcPr>
          <w:p w:rsidR="000A300C" w:rsidRDefault="000A300C" w:rsidP="003A7949">
            <w:pPr>
              <w:tabs>
                <w:tab w:val="left" w:pos="567"/>
              </w:tabs>
              <w:jc w:val="right"/>
              <w:rPr>
                <w:sz w:val="12"/>
              </w:rPr>
            </w:pPr>
          </w:p>
        </w:tc>
      </w:tr>
      <w:tr w:rsidR="000A300C">
        <w:tc>
          <w:tcPr>
            <w:tcW w:w="3402" w:type="dxa"/>
          </w:tcPr>
          <w:p w:rsidR="000A300C" w:rsidRDefault="000A300C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Készre</w:t>
            </w:r>
            <w:r w:rsidR="00F065BE">
              <w:rPr>
                <w:sz w:val="18"/>
              </w:rPr>
              <w:t xml:space="preserve"> </w:t>
            </w:r>
            <w:r>
              <w:rPr>
                <w:sz w:val="18"/>
              </w:rPr>
              <w:t>szerelés után fényjelző-nyomógomb funkciók ellenőrzése</w:t>
            </w:r>
          </w:p>
        </w:tc>
        <w:tc>
          <w:tcPr>
            <w:tcW w:w="2268" w:type="dxa"/>
          </w:tcPr>
          <w:p w:rsidR="000A300C" w:rsidRDefault="000A300C">
            <w:pPr>
              <w:tabs>
                <w:tab w:val="left" w:pos="567"/>
              </w:tabs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0A300C" w:rsidRDefault="003A7949" w:rsidP="003A7949">
            <w:pPr>
              <w:tabs>
                <w:tab w:val="left" w:pos="567"/>
              </w:tabs>
              <w:ind w:left="567"/>
              <w:jc w:val="right"/>
              <w:rPr>
                <w:sz w:val="18"/>
              </w:rPr>
            </w:pPr>
            <w:r>
              <w:rPr>
                <w:rFonts w:ascii="Monotype Corsiva" w:hAnsi="Monotype Corsiva"/>
                <w:i/>
                <w:sz w:val="18"/>
                <w:szCs w:val="18"/>
              </w:rPr>
              <w:t>M</w:t>
            </w:r>
          </w:p>
        </w:tc>
      </w:tr>
    </w:tbl>
    <w:p w:rsidR="000A300C" w:rsidRDefault="000A300C">
      <w:pPr>
        <w:tabs>
          <w:tab w:val="left" w:pos="567"/>
        </w:tabs>
        <w:rPr>
          <w:sz w:val="14"/>
        </w:rPr>
      </w:pPr>
    </w:p>
    <w:p w:rsidR="000A300C" w:rsidRDefault="0011091D">
      <w:pPr>
        <w:rPr>
          <w:sz w:val="16"/>
        </w:rPr>
      </w:pPr>
      <w:r>
        <w:rPr>
          <w:sz w:val="16"/>
        </w:rPr>
        <w:t xml:space="preserve">     Budapest, 201</w:t>
      </w:r>
      <w:r w:rsidR="001E2818">
        <w:rPr>
          <w:sz w:val="16"/>
        </w:rPr>
        <w:t>8</w:t>
      </w:r>
      <w:r w:rsidR="005253B4">
        <w:rPr>
          <w:sz w:val="16"/>
        </w:rPr>
        <w:t>.0</w:t>
      </w:r>
      <w:r w:rsidR="001E2818">
        <w:rPr>
          <w:sz w:val="16"/>
        </w:rPr>
        <w:t>1</w:t>
      </w:r>
      <w:r w:rsidR="005253B4">
        <w:rPr>
          <w:sz w:val="16"/>
        </w:rPr>
        <w:t>.</w:t>
      </w:r>
      <w:r w:rsidR="009F7F51">
        <w:rPr>
          <w:i/>
          <w:sz w:val="16"/>
        </w:rPr>
        <w:t xml:space="preserve"> </w:t>
      </w:r>
      <w:r w:rsidR="000A300C">
        <w:rPr>
          <w:sz w:val="16"/>
        </w:rPr>
        <w:t>hó</w:t>
      </w:r>
      <w:r w:rsidR="009F7F51">
        <w:rPr>
          <w:sz w:val="16"/>
        </w:rPr>
        <w:t xml:space="preserve"> </w:t>
      </w:r>
      <w:r w:rsidR="000A300C">
        <w:rPr>
          <w:sz w:val="16"/>
        </w:rPr>
        <w:t xml:space="preserve"> </w:t>
      </w:r>
      <w:r w:rsidR="009F7F51" w:rsidRPr="009F7F51">
        <w:rPr>
          <w:i/>
          <w:sz w:val="16"/>
        </w:rPr>
        <w:t>1</w:t>
      </w:r>
      <w:r w:rsidR="005253B4">
        <w:rPr>
          <w:i/>
          <w:sz w:val="16"/>
        </w:rPr>
        <w:t>9</w:t>
      </w:r>
      <w:r w:rsidR="009F7F51">
        <w:rPr>
          <w:sz w:val="16"/>
        </w:rPr>
        <w:t xml:space="preserve">. </w:t>
      </w:r>
      <w:r w:rsidR="000A300C">
        <w:rPr>
          <w:sz w:val="16"/>
        </w:rPr>
        <w:t>nap</w:t>
      </w:r>
    </w:p>
    <w:p w:rsidR="000834D0" w:rsidRPr="000834D0" w:rsidRDefault="000834D0">
      <w:pPr>
        <w:rPr>
          <w:sz w:val="16"/>
        </w:rPr>
      </w:pPr>
    </w:p>
    <w:p w:rsidR="000A300C" w:rsidRDefault="000A300C">
      <w:pPr>
        <w:rPr>
          <w:sz w:val="16"/>
        </w:rPr>
      </w:pPr>
      <w:r>
        <w:rPr>
          <w:sz w:val="16"/>
        </w:rPr>
        <w:t xml:space="preserve">                                                  Az ellenőrzést végezte:</w:t>
      </w:r>
      <w:r w:rsidR="005253B4">
        <w:rPr>
          <w:sz w:val="16"/>
        </w:rPr>
        <w:t xml:space="preserve"> </w:t>
      </w:r>
    </w:p>
    <w:p w:rsidR="000A300C" w:rsidRDefault="009C08A7">
      <w:pPr>
        <w:rPr>
          <w:sz w:val="16"/>
        </w:rPr>
      </w:pP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  <w:r>
        <w:rPr>
          <w:rFonts w:ascii="MICRODOT" w:hAnsi="MICRODOT"/>
          <w:outline/>
          <w:sz w:val="16"/>
          <w:szCs w:val="16"/>
        </w:rPr>
        <w:t></w:t>
      </w:r>
    </w:p>
    <w:p w:rsidR="000A300C" w:rsidRDefault="00AF5918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A300C">
        <w:rPr>
          <w:sz w:val="16"/>
        </w:rPr>
        <w:t xml:space="preserve">                  </w:t>
      </w:r>
      <w:r w:rsidR="009C08A7">
        <w:rPr>
          <w:sz w:val="16"/>
        </w:rPr>
        <w:t xml:space="preserve">   </w:t>
      </w:r>
      <w:r w:rsidR="00173F92">
        <w:rPr>
          <w:sz w:val="16"/>
        </w:rPr>
        <w:t xml:space="preserve">Pálfy László </w:t>
      </w:r>
      <w:r w:rsidR="0059471D">
        <w:rPr>
          <w:sz w:val="16"/>
        </w:rPr>
        <w:t xml:space="preserve">szerviz </w:t>
      </w:r>
      <w:r w:rsidR="00173F92">
        <w:rPr>
          <w:sz w:val="16"/>
        </w:rPr>
        <w:t>mérnök</w:t>
      </w:r>
      <w:r w:rsidR="009C08A7">
        <w:rPr>
          <w:sz w:val="16"/>
        </w:rPr>
        <w:t xml:space="preserve">                                    </w:t>
      </w:r>
    </w:p>
    <w:p w:rsidR="000A300C" w:rsidRDefault="000A300C">
      <w:pPr>
        <w:tabs>
          <w:tab w:val="left" w:pos="567"/>
        </w:tabs>
        <w:rPr>
          <w:sz w:val="14"/>
        </w:rPr>
      </w:pPr>
    </w:p>
    <w:p w:rsidR="000A300C" w:rsidRDefault="000A300C">
      <w:pPr>
        <w:pBdr>
          <w:top w:val="single" w:sz="4" w:space="1" w:color="auto"/>
          <w:between w:val="single" w:sz="4" w:space="1" w:color="auto"/>
        </w:pBdr>
        <w:tabs>
          <w:tab w:val="left" w:pos="567"/>
        </w:tabs>
        <w:rPr>
          <w:sz w:val="16"/>
        </w:rPr>
      </w:pPr>
    </w:p>
    <w:p w:rsidR="000A300C" w:rsidRDefault="000016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tabs>
          <w:tab w:val="left" w:pos="567"/>
        </w:tabs>
        <w:jc w:val="center"/>
        <w:rPr>
          <w:sz w:val="16"/>
        </w:rPr>
      </w:pPr>
      <w:r>
        <w:rPr>
          <w:b/>
          <w:sz w:val="16"/>
        </w:rPr>
        <w:t>TELJESÍTMÉNY (</w:t>
      </w:r>
      <w:r w:rsidR="00A144FF">
        <w:rPr>
          <w:b/>
          <w:sz w:val="16"/>
        </w:rPr>
        <w:t>EK</w:t>
      </w:r>
      <w:r w:rsidR="008B55D7">
        <w:rPr>
          <w:b/>
          <w:sz w:val="16"/>
        </w:rPr>
        <w:t xml:space="preserve">  MEGFELELŐSÉGI</w:t>
      </w:r>
      <w:r>
        <w:rPr>
          <w:b/>
          <w:sz w:val="16"/>
        </w:rPr>
        <w:t>)</w:t>
      </w:r>
      <w:r w:rsidR="008B55D7">
        <w:rPr>
          <w:b/>
          <w:sz w:val="16"/>
        </w:rPr>
        <w:t xml:space="preserve"> NYILATKOZAT  /    </w:t>
      </w:r>
      <w:r w:rsidR="000A300C" w:rsidRPr="00603A1E">
        <w:rPr>
          <w:b/>
          <w:sz w:val="16"/>
        </w:rPr>
        <w:t>JÓTÁLLÁSI</w:t>
      </w:r>
      <w:r w:rsidR="000A300C">
        <w:rPr>
          <w:sz w:val="16"/>
        </w:rPr>
        <w:t xml:space="preserve">  </w:t>
      </w:r>
      <w:r w:rsidR="000A300C" w:rsidRPr="00603A1E">
        <w:rPr>
          <w:b/>
          <w:sz w:val="16"/>
        </w:rPr>
        <w:t>BIZONYÍTVÁNY</w:t>
      </w:r>
    </w:p>
    <w:p w:rsidR="000A300C" w:rsidRPr="008B55D7" w:rsidRDefault="000A300C">
      <w:pPr>
        <w:tabs>
          <w:tab w:val="left" w:pos="567"/>
        </w:tabs>
        <w:rPr>
          <w:sz w:val="16"/>
          <w:szCs w:val="16"/>
        </w:rPr>
      </w:pPr>
    </w:p>
    <w:p w:rsidR="008B55D7" w:rsidRPr="008B55D7" w:rsidRDefault="008B55D7" w:rsidP="008B55D7">
      <w:pPr>
        <w:jc w:val="both"/>
        <w:rPr>
          <w:sz w:val="16"/>
          <w:szCs w:val="16"/>
        </w:rPr>
      </w:pPr>
      <w:r w:rsidRPr="008B55D7">
        <w:rPr>
          <w:sz w:val="16"/>
          <w:szCs w:val="16"/>
        </w:rPr>
        <w:t xml:space="preserve">A </w:t>
      </w:r>
      <w:r w:rsidRPr="008B55D7">
        <w:rPr>
          <w:b/>
          <w:sz w:val="16"/>
          <w:szCs w:val="16"/>
        </w:rPr>
        <w:t>TANGENTOR BT.</w:t>
      </w:r>
      <w:r w:rsidRPr="008B55D7">
        <w:rPr>
          <w:sz w:val="16"/>
          <w:szCs w:val="16"/>
        </w:rPr>
        <w:t xml:space="preserve"> mint az </w:t>
      </w:r>
      <w:r w:rsidRPr="008B55D7">
        <w:rPr>
          <w:b/>
          <w:sz w:val="16"/>
          <w:szCs w:val="16"/>
        </w:rPr>
        <w:t>IR-1</w:t>
      </w:r>
      <w:r w:rsidR="008C2681">
        <w:rPr>
          <w:sz w:val="16"/>
          <w:szCs w:val="16"/>
        </w:rPr>
        <w:t>/Tc</w:t>
      </w:r>
      <w:r w:rsidRPr="008B55D7">
        <w:rPr>
          <w:b/>
          <w:sz w:val="16"/>
          <w:szCs w:val="16"/>
        </w:rPr>
        <w:t xml:space="preserve"> </w:t>
      </w:r>
      <w:r w:rsidRPr="008C2681">
        <w:rPr>
          <w:sz w:val="16"/>
          <w:szCs w:val="16"/>
        </w:rPr>
        <w:t>típ</w:t>
      </w:r>
      <w:r w:rsidRPr="008B55D7">
        <w:rPr>
          <w:b/>
          <w:sz w:val="16"/>
          <w:szCs w:val="16"/>
        </w:rPr>
        <w:t>.</w:t>
      </w:r>
      <w:r w:rsidRPr="008B55D7">
        <w:rPr>
          <w:sz w:val="16"/>
          <w:szCs w:val="16"/>
        </w:rPr>
        <w:t xml:space="preserve"> állandó szigetelés-ellenőrző  rendszerek gyártója ill. forgalmazója </w:t>
      </w:r>
      <w:r w:rsidRPr="008B55D7">
        <w:rPr>
          <w:b/>
          <w:sz w:val="16"/>
          <w:szCs w:val="16"/>
        </w:rPr>
        <w:t>tanúsítj</w:t>
      </w:r>
      <w:r w:rsidR="008C2681">
        <w:rPr>
          <w:b/>
          <w:sz w:val="16"/>
          <w:szCs w:val="16"/>
        </w:rPr>
        <w:t>a</w:t>
      </w:r>
      <w:r w:rsidRPr="008B55D7">
        <w:rPr>
          <w:sz w:val="16"/>
          <w:szCs w:val="16"/>
        </w:rPr>
        <w:t>, hogy a termék</w:t>
      </w:r>
      <w:r>
        <w:rPr>
          <w:sz w:val="16"/>
          <w:szCs w:val="16"/>
        </w:rPr>
        <w:t xml:space="preserve">  </w:t>
      </w:r>
      <w:r w:rsidRPr="008B55D7">
        <w:rPr>
          <w:b/>
          <w:sz w:val="16"/>
          <w:szCs w:val="16"/>
        </w:rPr>
        <w:t>m e g f e l e l</w:t>
      </w:r>
      <w:r>
        <w:rPr>
          <w:sz w:val="16"/>
          <w:szCs w:val="16"/>
        </w:rPr>
        <w:t xml:space="preserve"> </w:t>
      </w:r>
      <w:r w:rsidRPr="008B55D7">
        <w:rPr>
          <w:sz w:val="16"/>
          <w:szCs w:val="16"/>
        </w:rPr>
        <w:t xml:space="preserve">a vonatkozó MSZ </w:t>
      </w:r>
      <w:r w:rsidRPr="008B55D7">
        <w:rPr>
          <w:b/>
          <w:bCs/>
          <w:sz w:val="16"/>
          <w:szCs w:val="16"/>
        </w:rPr>
        <w:t>2040</w:t>
      </w:r>
      <w:r w:rsidRPr="008B55D7">
        <w:rPr>
          <w:sz w:val="16"/>
          <w:szCs w:val="16"/>
        </w:rPr>
        <w:t xml:space="preserve">:1995, MSZ HD </w:t>
      </w:r>
      <w:r w:rsidRPr="008B55D7">
        <w:rPr>
          <w:b/>
          <w:sz w:val="16"/>
          <w:szCs w:val="16"/>
        </w:rPr>
        <w:t>60364</w:t>
      </w:r>
      <w:r w:rsidR="008C2681">
        <w:rPr>
          <w:sz w:val="16"/>
          <w:szCs w:val="16"/>
        </w:rPr>
        <w:t>-</w:t>
      </w:r>
      <w:r w:rsidR="005E1920">
        <w:rPr>
          <w:sz w:val="16"/>
          <w:szCs w:val="16"/>
        </w:rPr>
        <w:t>7-710</w:t>
      </w:r>
      <w:r w:rsidRPr="008B55D7">
        <w:rPr>
          <w:sz w:val="16"/>
          <w:szCs w:val="16"/>
        </w:rPr>
        <w:t xml:space="preserve"> sz. szabványok előírásainak. A termék a gyártás időszakában Magyarországon érvényben lévő kötelezően alkalmazandó fenti és ezekhez kapcsolódó szabványok, rendeletek előírásainak </w:t>
      </w:r>
      <w:r>
        <w:rPr>
          <w:sz w:val="16"/>
          <w:szCs w:val="16"/>
        </w:rPr>
        <w:t xml:space="preserve">ill. az ORKI minősítésének </w:t>
      </w:r>
      <w:r w:rsidR="008C2681">
        <w:rPr>
          <w:sz w:val="16"/>
          <w:szCs w:val="16"/>
        </w:rPr>
        <w:t>megfelelő összeállításban</w:t>
      </w:r>
      <w:r w:rsidRPr="008B55D7">
        <w:rPr>
          <w:sz w:val="16"/>
          <w:szCs w:val="16"/>
        </w:rPr>
        <w:t xml:space="preserve"> készült, teljesíti az azokban előírt </w:t>
      </w:r>
      <w:r w:rsidR="008C2681">
        <w:rPr>
          <w:sz w:val="16"/>
          <w:szCs w:val="16"/>
        </w:rPr>
        <w:t xml:space="preserve">ma is érvényes </w:t>
      </w:r>
      <w:r w:rsidRPr="008B55D7">
        <w:rPr>
          <w:sz w:val="16"/>
          <w:szCs w:val="16"/>
        </w:rPr>
        <w:t xml:space="preserve">követelményeket. </w:t>
      </w:r>
      <w:r w:rsidR="00511F8C" w:rsidRPr="006106E6">
        <w:rPr>
          <w:i/>
          <w:sz w:val="16"/>
          <w:szCs w:val="16"/>
        </w:rPr>
        <w:t xml:space="preserve">(adatok a </w:t>
      </w:r>
      <w:r w:rsidR="006106E6" w:rsidRPr="006106E6">
        <w:rPr>
          <w:i/>
          <w:sz w:val="16"/>
          <w:szCs w:val="16"/>
        </w:rPr>
        <w:t>4.oldalon!)</w:t>
      </w:r>
    </w:p>
    <w:p w:rsidR="000A300C" w:rsidRPr="008C2681" w:rsidRDefault="008B55D7">
      <w:pPr>
        <w:tabs>
          <w:tab w:val="left" w:pos="567"/>
        </w:tabs>
        <w:jc w:val="both"/>
        <w:rPr>
          <w:i/>
          <w:sz w:val="16"/>
        </w:rPr>
      </w:pPr>
      <w:r w:rsidRPr="008B55D7">
        <w:rPr>
          <w:b/>
          <w:sz w:val="16"/>
          <w:u w:val="single"/>
        </w:rPr>
        <w:t>Jótállás</w:t>
      </w:r>
      <w:r>
        <w:rPr>
          <w:sz w:val="16"/>
        </w:rPr>
        <w:t xml:space="preserve">: </w:t>
      </w:r>
      <w:r w:rsidR="00842DDF">
        <w:rPr>
          <w:sz w:val="16"/>
        </w:rPr>
        <w:t>Ha a</w:t>
      </w:r>
      <w:r w:rsidR="00F8701D">
        <w:rPr>
          <w:sz w:val="16"/>
        </w:rPr>
        <w:t xml:space="preserve"> </w:t>
      </w:r>
      <w:r w:rsidR="00F8701D" w:rsidRPr="00634FCC">
        <w:rPr>
          <w:sz w:val="16"/>
          <w:u w:val="single"/>
        </w:rPr>
        <w:t>szállítólevélen történt átadás</w:t>
      </w:r>
      <w:r w:rsidR="00842DDF">
        <w:rPr>
          <w:sz w:val="16"/>
        </w:rPr>
        <w:t xml:space="preserve"> után </w:t>
      </w:r>
      <w:r w:rsidR="00C177F6" w:rsidRPr="00D42CFD">
        <w:rPr>
          <w:b/>
          <w:sz w:val="16"/>
        </w:rPr>
        <w:t>2</w:t>
      </w:r>
      <w:r w:rsidR="004336B2">
        <w:rPr>
          <w:b/>
          <w:sz w:val="16"/>
        </w:rPr>
        <w:t xml:space="preserve">  </w:t>
      </w:r>
      <w:r w:rsidR="000A300C" w:rsidRPr="00D42CFD">
        <w:rPr>
          <w:b/>
          <w:sz w:val="16"/>
        </w:rPr>
        <w:t xml:space="preserve"> éven belül</w:t>
      </w:r>
      <w:r w:rsidR="008C2681">
        <w:rPr>
          <w:sz w:val="16"/>
        </w:rPr>
        <w:t xml:space="preserve"> bármilyen üzemeltetői problém</w:t>
      </w:r>
      <w:r w:rsidR="000A300C">
        <w:rPr>
          <w:sz w:val="16"/>
        </w:rPr>
        <w:t xml:space="preserve">a </w:t>
      </w:r>
      <w:r w:rsidR="008C2681">
        <w:rPr>
          <w:sz w:val="16"/>
        </w:rPr>
        <w:t>adódik</w:t>
      </w:r>
      <w:r w:rsidR="000A300C">
        <w:rPr>
          <w:sz w:val="16"/>
        </w:rPr>
        <w:t xml:space="preserve"> a termékkel (</w:t>
      </w:r>
      <w:r w:rsidR="000A300C">
        <w:rPr>
          <w:b/>
          <w:bCs/>
          <w:i/>
          <w:sz w:val="16"/>
          <w:u w:val="single"/>
        </w:rPr>
        <w:t>kivéve</w:t>
      </w:r>
      <w:r w:rsidR="00511F8C">
        <w:rPr>
          <w:i/>
          <w:sz w:val="16"/>
          <w:u w:val="single"/>
        </w:rPr>
        <w:t xml:space="preserve">, ha ez sérülés vagy  </w:t>
      </w:r>
      <w:r w:rsidR="00511F8C" w:rsidRPr="00A30A67">
        <w:rPr>
          <w:b/>
          <w:i/>
          <w:sz w:val="16"/>
          <w:u w:val="single"/>
        </w:rPr>
        <w:t>szak</w:t>
      </w:r>
      <w:r w:rsidR="000A300C" w:rsidRPr="00A30A67">
        <w:rPr>
          <w:b/>
          <w:i/>
          <w:sz w:val="16"/>
          <w:u w:val="single"/>
        </w:rPr>
        <w:t>szer</w:t>
      </w:r>
      <w:r w:rsidR="00511F8C" w:rsidRPr="00A30A67">
        <w:rPr>
          <w:b/>
          <w:i/>
          <w:sz w:val="16"/>
          <w:u w:val="single"/>
        </w:rPr>
        <w:t>ű</w:t>
      </w:r>
      <w:r w:rsidR="000A300C" w:rsidRPr="00A30A67">
        <w:rPr>
          <w:b/>
          <w:i/>
          <w:sz w:val="16"/>
          <w:u w:val="single"/>
        </w:rPr>
        <w:t>tlen</w:t>
      </w:r>
      <w:r w:rsidR="00A30A67">
        <w:rPr>
          <w:b/>
          <w:i/>
          <w:sz w:val="16"/>
          <w:u w:val="single"/>
        </w:rPr>
        <w:t xml:space="preserve"> </w:t>
      </w:r>
      <w:r w:rsidR="00A30A67" w:rsidRPr="00A30A67">
        <w:rPr>
          <w:b/>
          <w:i/>
          <w:sz w:val="16"/>
          <w:u w:val="single"/>
        </w:rPr>
        <w:t>beép.</w:t>
      </w:r>
      <w:r w:rsidR="000A300C">
        <w:rPr>
          <w:i/>
          <w:sz w:val="16"/>
          <w:u w:val="single"/>
        </w:rPr>
        <w:t xml:space="preserve"> /</w:t>
      </w:r>
      <w:r w:rsidR="000A300C" w:rsidRPr="00DD1470">
        <w:rPr>
          <w:b/>
          <w:sz w:val="16"/>
          <w:u w:val="single"/>
        </w:rPr>
        <w:t>nem rendeltetésszerű</w:t>
      </w:r>
      <w:r w:rsidR="000A300C">
        <w:rPr>
          <w:i/>
          <w:sz w:val="16"/>
          <w:u w:val="single"/>
        </w:rPr>
        <w:t>/</w:t>
      </w:r>
      <w:r w:rsidR="000834D0">
        <w:rPr>
          <w:i/>
          <w:sz w:val="16"/>
          <w:u w:val="single"/>
        </w:rPr>
        <w:t xml:space="preserve">üzembe helyezés és </w:t>
      </w:r>
      <w:r w:rsidR="000A300C">
        <w:rPr>
          <w:i/>
          <w:sz w:val="16"/>
          <w:u w:val="single"/>
        </w:rPr>
        <w:t xml:space="preserve"> használat következtében állt elő</w:t>
      </w:r>
      <w:r w:rsidR="000A300C">
        <w:rPr>
          <w:sz w:val="16"/>
        </w:rPr>
        <w:t>), kérjük küldje vissza a vásárlást igazoló okmányokkal együtt az eladás helyére, vagy jelezze telefonon a „Karbantartás,javítás” szakaszban megadott számokon.</w:t>
      </w:r>
      <w:r w:rsidR="008C2681">
        <w:rPr>
          <w:sz w:val="16"/>
        </w:rPr>
        <w:t xml:space="preserve"> </w:t>
      </w:r>
      <w:r w:rsidR="008C2681">
        <w:rPr>
          <w:i/>
          <w:sz w:val="16"/>
        </w:rPr>
        <w:t>(email: tangentor.kft@t-online.hu)</w:t>
      </w:r>
    </w:p>
    <w:p w:rsidR="000A300C" w:rsidRDefault="000A300C">
      <w:pPr>
        <w:tabs>
          <w:tab w:val="left" w:pos="567"/>
        </w:tabs>
        <w:rPr>
          <w:sz w:val="16"/>
        </w:rPr>
      </w:pPr>
    </w:p>
    <w:p w:rsidR="000A300C" w:rsidRPr="009F7F51" w:rsidRDefault="000A300C">
      <w:pPr>
        <w:pStyle w:val="Szvegtrzs3"/>
        <w:tabs>
          <w:tab w:val="clear" w:pos="851"/>
          <w:tab w:val="left" w:pos="1843"/>
        </w:tabs>
        <w:rPr>
          <w:b/>
          <w:i/>
          <w:sz w:val="18"/>
          <w:szCs w:val="18"/>
        </w:rPr>
      </w:pPr>
      <w:r>
        <w:tab/>
        <w:t>Garancia kezdete:</w:t>
      </w:r>
      <w:r>
        <w:tab/>
      </w:r>
      <w:r w:rsidR="00612E6F">
        <w:rPr>
          <w:b/>
        </w:rPr>
        <w:t>201</w:t>
      </w:r>
      <w:r w:rsidR="008F0F5D">
        <w:rPr>
          <w:b/>
        </w:rPr>
        <w:t>8</w:t>
      </w:r>
      <w:r w:rsidR="00B203DA">
        <w:rPr>
          <w:b/>
        </w:rPr>
        <w:t>.</w:t>
      </w:r>
      <w:r w:rsidR="009F7F51">
        <w:rPr>
          <w:b/>
        </w:rPr>
        <w:t xml:space="preserve"> </w:t>
      </w:r>
    </w:p>
    <w:p w:rsidR="000A300C" w:rsidRDefault="000A300C">
      <w:pPr>
        <w:tabs>
          <w:tab w:val="left" w:pos="567"/>
          <w:tab w:val="left" w:pos="1843"/>
        </w:tabs>
        <w:rPr>
          <w:sz w:val="16"/>
        </w:rPr>
      </w:pPr>
    </w:p>
    <w:p w:rsidR="009C08A7" w:rsidRPr="009F7F51" w:rsidRDefault="000A300C" w:rsidP="009C08A7">
      <w:pPr>
        <w:pStyle w:val="Szvegtrzs3"/>
        <w:tabs>
          <w:tab w:val="clear" w:pos="851"/>
          <w:tab w:val="left" w:pos="1843"/>
        </w:tabs>
        <w:rPr>
          <w:b/>
          <w:i/>
          <w:sz w:val="20"/>
        </w:rPr>
      </w:pPr>
      <w:r>
        <w:tab/>
        <w:t>Garancia lejárata:</w:t>
      </w:r>
      <w:r>
        <w:tab/>
      </w:r>
      <w:r w:rsidR="009C08A7">
        <w:rPr>
          <w:b/>
        </w:rPr>
        <w:t>20</w:t>
      </w:r>
      <w:r w:rsidR="008F0F5D">
        <w:rPr>
          <w:b/>
        </w:rPr>
        <w:t>20</w:t>
      </w:r>
      <w:r w:rsidR="00B203DA">
        <w:rPr>
          <w:b/>
        </w:rPr>
        <w:t>.</w:t>
      </w:r>
      <w:r w:rsidR="009F7F51">
        <w:rPr>
          <w:b/>
        </w:rPr>
        <w:t xml:space="preserve"> </w:t>
      </w:r>
    </w:p>
    <w:p w:rsidR="000A300C" w:rsidRPr="00955B1C" w:rsidRDefault="00955B1C" w:rsidP="008F3CEF">
      <w:pPr>
        <w:tabs>
          <w:tab w:val="left" w:pos="567"/>
        </w:tabs>
        <w:rPr>
          <w:i/>
          <w:sz w:val="16"/>
        </w:rPr>
      </w:pPr>
      <w:r w:rsidRPr="00955B1C">
        <w:rPr>
          <w:i/>
          <w:sz w:val="16"/>
          <w:u w:val="single"/>
        </w:rPr>
        <w:t>Vevő</w:t>
      </w:r>
      <w:r>
        <w:rPr>
          <w:i/>
          <w:sz w:val="16"/>
        </w:rPr>
        <w:t xml:space="preserve">: </w:t>
      </w:r>
    </w:p>
    <w:p w:rsidR="000A300C" w:rsidRDefault="000A300C">
      <w:pPr>
        <w:tabs>
          <w:tab w:val="left" w:pos="567"/>
        </w:tabs>
        <w:jc w:val="center"/>
        <w:rPr>
          <w:sz w:val="16"/>
        </w:rPr>
      </w:pPr>
    </w:p>
    <w:p w:rsidR="000A300C" w:rsidRDefault="0016232E" w:rsidP="005117A4">
      <w:pPr>
        <w:tabs>
          <w:tab w:val="left" w:pos="567"/>
        </w:tabs>
        <w:jc w:val="center"/>
        <w:rPr>
          <w:sz w:val="16"/>
        </w:rPr>
      </w:pPr>
      <w:r>
        <w:rPr>
          <w:sz w:val="16"/>
        </w:rPr>
        <w:t>- 5 -</w:t>
      </w:r>
    </w:p>
    <w:p w:rsidR="000A300C" w:rsidRDefault="000A300C">
      <w:pPr>
        <w:tabs>
          <w:tab w:val="left" w:pos="567"/>
        </w:tabs>
        <w:jc w:val="both"/>
        <w:rPr>
          <w:sz w:val="16"/>
        </w:rPr>
      </w:pPr>
    </w:p>
    <w:p w:rsidR="000A300C" w:rsidRDefault="000A300C">
      <w:pPr>
        <w:tabs>
          <w:tab w:val="left" w:pos="567"/>
        </w:tabs>
        <w:jc w:val="both"/>
        <w:rPr>
          <w:sz w:val="16"/>
        </w:rPr>
      </w:pPr>
    </w:p>
    <w:p w:rsidR="008A597C" w:rsidRDefault="008A597C">
      <w:pPr>
        <w:tabs>
          <w:tab w:val="left" w:pos="567"/>
        </w:tabs>
        <w:jc w:val="both"/>
        <w:rPr>
          <w:sz w:val="16"/>
        </w:rPr>
      </w:pPr>
    </w:p>
    <w:p w:rsidR="000A300C" w:rsidRDefault="000A300C">
      <w:pPr>
        <w:tabs>
          <w:tab w:val="left" w:pos="567"/>
        </w:tabs>
        <w:jc w:val="center"/>
        <w:rPr>
          <w:b/>
          <w:sz w:val="16"/>
        </w:rPr>
      </w:pPr>
      <w:r>
        <w:rPr>
          <w:b/>
          <w:sz w:val="16"/>
        </w:rPr>
        <w:t>Működési leírás</w:t>
      </w:r>
    </w:p>
    <w:p w:rsidR="000A300C" w:rsidRDefault="000A300C">
      <w:pPr>
        <w:tabs>
          <w:tab w:val="left" w:pos="567"/>
        </w:tabs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Az </w:t>
      </w:r>
      <w:r>
        <w:rPr>
          <w:rFonts w:ascii="Calligrapher" w:hAnsi="Calligrapher"/>
          <w:b/>
          <w:sz w:val="16"/>
        </w:rPr>
        <w:t>IR-1</w:t>
      </w:r>
      <w:r w:rsidR="008C2681">
        <w:rPr>
          <w:rFonts w:ascii="Calligrapher" w:hAnsi="Calligrapher"/>
          <w:sz w:val="16"/>
        </w:rPr>
        <w:t>/Tc</w:t>
      </w:r>
      <w:r>
        <w:rPr>
          <w:rFonts w:ascii="Calligrapher" w:hAnsi="Calligrapher"/>
          <w:b/>
          <w:sz w:val="16"/>
        </w:rPr>
        <w:t xml:space="preserve"> </w:t>
      </w:r>
      <w:r>
        <w:rPr>
          <w:sz w:val="16"/>
        </w:rPr>
        <w:t xml:space="preserve"> típ. állandó szigetelés-ellenőrző olyan </w:t>
      </w:r>
      <w:r>
        <w:rPr>
          <w:b/>
          <w:sz w:val="16"/>
        </w:rPr>
        <w:t>fix telepítésű ill. bekötésű készülék</w:t>
      </w:r>
      <w:r>
        <w:rPr>
          <w:sz w:val="16"/>
        </w:rPr>
        <w:t xml:space="preserve">, amely  az </w:t>
      </w:r>
      <w:r w:rsidRPr="00E8377C">
        <w:rPr>
          <w:b/>
          <w:sz w:val="16"/>
        </w:rPr>
        <w:t>első hiba</w:t>
      </w:r>
      <w:r>
        <w:rPr>
          <w:sz w:val="16"/>
        </w:rPr>
        <w:t xml:space="preserve"> felléptét </w:t>
      </w:r>
      <w:r w:rsidRPr="00E8377C">
        <w:rPr>
          <w:b/>
          <w:sz w:val="16"/>
        </w:rPr>
        <w:t>jelzi</w:t>
      </w:r>
      <w:r>
        <w:rPr>
          <w:sz w:val="16"/>
        </w:rPr>
        <w:t xml:space="preserve">. Működése olyan szabványos, DC-vel végzett ellenállásmérésen alapul, amely az asszimetrikus feszültségeloszlásra ill. a szivárgóáram kapacitív összetevőjére nem érzékeny, így </w:t>
      </w:r>
      <w:r>
        <w:rPr>
          <w:i/>
          <w:sz w:val="16"/>
        </w:rPr>
        <w:t>nem következhet be</w:t>
      </w:r>
      <w:r>
        <w:rPr>
          <w:sz w:val="16"/>
        </w:rPr>
        <w:t xml:space="preserve"> </w:t>
      </w:r>
      <w:r>
        <w:rPr>
          <w:i/>
          <w:sz w:val="16"/>
        </w:rPr>
        <w:t>a</w:t>
      </w:r>
      <w:r>
        <w:rPr>
          <w:sz w:val="16"/>
        </w:rPr>
        <w:t xml:space="preserve">z egyébként </w:t>
      </w:r>
      <w:r>
        <w:rPr>
          <w:i/>
          <w:sz w:val="16"/>
        </w:rPr>
        <w:t>jó</w:t>
      </w:r>
      <w:r>
        <w:rPr>
          <w:sz w:val="16"/>
        </w:rPr>
        <w:t xml:space="preserve"> </w:t>
      </w:r>
      <w:r>
        <w:rPr>
          <w:i/>
          <w:sz w:val="16"/>
        </w:rPr>
        <w:t>állapotú</w:t>
      </w:r>
      <w:r>
        <w:rPr>
          <w:sz w:val="16"/>
        </w:rPr>
        <w:t xml:space="preserve"> számítógép-alakú </w:t>
      </w:r>
      <w:r>
        <w:rPr>
          <w:i/>
          <w:sz w:val="16"/>
        </w:rPr>
        <w:t>berendezések</w:t>
      </w:r>
      <w:r>
        <w:rPr>
          <w:sz w:val="16"/>
        </w:rPr>
        <w:t xml:space="preserve"> vagy kapcsolóüzemű tápegységgel rendelkező készülékek </w:t>
      </w:r>
      <w:r>
        <w:rPr>
          <w:i/>
          <w:sz w:val="16"/>
        </w:rPr>
        <w:t>“okozta” téves hibajelzés!</w:t>
      </w:r>
    </w:p>
    <w:p w:rsidR="000A300C" w:rsidRDefault="000A300C">
      <w:pPr>
        <w:tabs>
          <w:tab w:val="left" w:pos="284"/>
        </w:tabs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Tápellátása a megfigyelt IT rendszerű hálózatról történik egy </w:t>
      </w:r>
      <w:r w:rsidR="008C2681">
        <w:rPr>
          <w:sz w:val="16"/>
        </w:rPr>
        <w:t xml:space="preserve">NYÁK-ba ültetett </w:t>
      </w:r>
      <w:r>
        <w:rPr>
          <w:sz w:val="16"/>
        </w:rPr>
        <w:t>biztonsági elválasztó transzformátoron keresztül. Ennek a mérő- és táptranszformátornak kettős szerepe van: egyrészt előállítja a működéshez szükséges feszültségeket, másrészt megadja a berendezés mérőpontját.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A </w:t>
      </w:r>
      <w:r w:rsidR="008C2681">
        <w:rPr>
          <w:sz w:val="16"/>
        </w:rPr>
        <w:t>mérő tr.</w:t>
      </w:r>
      <w:r>
        <w:rPr>
          <w:sz w:val="16"/>
        </w:rPr>
        <w:t xml:space="preserve"> szekunder tekercséről </w:t>
      </w:r>
      <w:r w:rsidR="00214359">
        <w:rPr>
          <w:sz w:val="16"/>
        </w:rPr>
        <w:t xml:space="preserve"> </w:t>
      </w:r>
      <w:r>
        <w:rPr>
          <w:sz w:val="16"/>
        </w:rPr>
        <w:t xml:space="preserve">IC állítja elő a szükséges stabilizált egyenfeszültséget az IEC </w:t>
      </w:r>
      <w:r w:rsidR="00E8377C">
        <w:rPr>
          <w:sz w:val="16"/>
        </w:rPr>
        <w:t xml:space="preserve">szigorú </w:t>
      </w:r>
      <w:r>
        <w:rPr>
          <w:sz w:val="16"/>
        </w:rPr>
        <w:t>előírásai szerint kialakított mérőkörök számára.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A szigetelési </w:t>
      </w:r>
      <w:r w:rsidRPr="008C2681">
        <w:rPr>
          <w:b/>
          <w:sz w:val="16"/>
        </w:rPr>
        <w:t>ellenállás</w:t>
      </w:r>
      <w:r>
        <w:rPr>
          <w:sz w:val="16"/>
        </w:rPr>
        <w:t xml:space="preserve"> 50 k</w:t>
      </w:r>
      <w:r>
        <w:rPr>
          <w:sz w:val="16"/>
        </w:rPr>
        <w:sym w:font="Symbol" w:char="F057"/>
      </w:r>
      <w:r w:rsidR="00E8377C">
        <w:rPr>
          <w:sz w:val="16"/>
        </w:rPr>
        <w:t>+ 8</w:t>
      </w:r>
      <w:r>
        <w:rPr>
          <w:sz w:val="16"/>
        </w:rPr>
        <w:sym w:font="Symbol" w:char="F025"/>
      </w:r>
      <w:r>
        <w:rPr>
          <w:sz w:val="16"/>
        </w:rPr>
        <w:t xml:space="preserve">  alá csökkenése esetén a készülék kb. 1 sec.-ként változó optikai (sárga LED) és akusztikai </w:t>
      </w:r>
      <w:r w:rsidR="00E8377C">
        <w:rPr>
          <w:sz w:val="16"/>
        </w:rPr>
        <w:t xml:space="preserve">(belső zümmer) </w:t>
      </w:r>
      <w:r>
        <w:rPr>
          <w:sz w:val="16"/>
        </w:rPr>
        <w:t>jelzést ad.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>A berendezés tápfeszültségének meglétét, üzemkészségét a folyamatosan világító zöld LED jelzi.</w:t>
      </w:r>
    </w:p>
    <w:p w:rsidR="000A300C" w:rsidRDefault="000A300C">
      <w:pPr>
        <w:tabs>
          <w:tab w:val="left" w:pos="284"/>
        </w:tabs>
        <w:rPr>
          <w:sz w:val="16"/>
        </w:rPr>
      </w:pPr>
    </w:p>
    <w:p w:rsidR="000A300C" w:rsidRDefault="000A300C">
      <w:pPr>
        <w:tabs>
          <w:tab w:val="left" w:pos="284"/>
        </w:tabs>
        <w:jc w:val="center"/>
        <w:rPr>
          <w:b/>
          <w:sz w:val="16"/>
        </w:rPr>
      </w:pPr>
      <w:r>
        <w:rPr>
          <w:b/>
          <w:sz w:val="16"/>
        </w:rPr>
        <w:t>Használati utasítás</w:t>
      </w:r>
    </w:p>
    <w:p w:rsidR="000A300C" w:rsidRDefault="000A300C">
      <w:pPr>
        <w:tabs>
          <w:tab w:val="left" w:pos="284"/>
        </w:tabs>
        <w:rPr>
          <w:sz w:val="16"/>
        </w:rPr>
      </w:pPr>
    </w:p>
    <w:p w:rsidR="000A300C" w:rsidRDefault="000A300C">
      <w:pPr>
        <w:tabs>
          <w:tab w:val="left" w:pos="284"/>
        </w:tabs>
        <w:rPr>
          <w:sz w:val="16"/>
        </w:rPr>
      </w:pPr>
      <w:r>
        <w:rPr>
          <w:sz w:val="16"/>
        </w:rPr>
        <w:tab/>
        <w:t xml:space="preserve">Az </w:t>
      </w:r>
      <w:r>
        <w:rPr>
          <w:rFonts w:ascii="Calligrapher" w:hAnsi="Calligrapher"/>
          <w:b/>
          <w:sz w:val="16"/>
        </w:rPr>
        <w:t xml:space="preserve"> IR-1 </w:t>
      </w:r>
      <w:r>
        <w:rPr>
          <w:sz w:val="16"/>
        </w:rPr>
        <w:t>típ. készülék a gyógyító személyzet számára nyújt folyamatos információt a szigetelt rendszerű IT hálózat és az erről üzemelő orvosi berendezések állapotáról.</w:t>
      </w:r>
    </w:p>
    <w:p w:rsidR="000A300C" w:rsidRDefault="000A300C">
      <w:pPr>
        <w:tabs>
          <w:tab w:val="left" w:pos="284"/>
        </w:tabs>
        <w:rPr>
          <w:sz w:val="16"/>
        </w:rPr>
      </w:pPr>
      <w:r>
        <w:rPr>
          <w:sz w:val="16"/>
        </w:rPr>
        <w:t>Hibajelzés esetén az elkezdett orvosi beavatkozást -változatlanul- be szabad fejezni, de új bevatkozásba már csak a hiba elhárítása után szabad kezdeni!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A hiba fennállása alatti figyelmeztető hang a “HIBA” LED melletti ( </w:t>
      </w:r>
      <w:bookmarkStart w:id="0" w:name="_MON_992417797"/>
      <w:bookmarkStart w:id="1" w:name="_MON_992417808"/>
      <w:bookmarkStart w:id="2" w:name="_MON_992417818"/>
      <w:bookmarkStart w:id="3" w:name="_MON_992417866"/>
      <w:bookmarkStart w:id="4" w:name="_MON_992417911"/>
      <w:bookmarkStart w:id="5" w:name="_MON_992380817"/>
      <w:bookmarkStart w:id="6" w:name="_MON_992380847"/>
      <w:bookmarkStart w:id="7" w:name="_MON_992381045"/>
      <w:bookmarkStart w:id="8" w:name="_MON_992417630"/>
      <w:bookmarkStart w:id="9" w:name="_MON_992417760"/>
      <w:bookmarkStart w:id="10" w:name="_MON_9924177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517811">
        <w:rPr>
          <w:sz w:val="16"/>
        </w:rPr>
        <w:object w:dxaOrig="347" w:dyaOrig="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 fillcolor="window">
            <v:imagedata r:id="rId7" o:title=""/>
          </v:shape>
          <o:OLEObject Type="Embed" ProgID="Word.Picture.8" ShapeID="_x0000_i1025" DrawAspect="Content" ObjectID="_1588797622" r:id="rId8"/>
        </w:object>
      </w:r>
      <w:r>
        <w:rPr>
          <w:sz w:val="16"/>
        </w:rPr>
        <w:t>jelű) nyomógomb egyszeri megérintésével diszkrét erejűre halkítható (a gyárilag beállított idő kb. 10÷15 perc;ez 50 percre is növelhető; de a tapasztalat szerint a hosszabb idejű “halk” villogásról nem mindig értesül a műszaki ügyelet!).</w:t>
      </w:r>
    </w:p>
    <w:p w:rsidR="007C1B7B" w:rsidRDefault="000A300C">
      <w:pPr>
        <w:tabs>
          <w:tab w:val="left" w:pos="284"/>
        </w:tabs>
        <w:jc w:val="both"/>
        <w:rPr>
          <w:sz w:val="16"/>
        </w:rPr>
      </w:pPr>
      <w:r w:rsidRPr="007C1B7B">
        <w:rPr>
          <w:sz w:val="16"/>
        </w:rPr>
        <w:t>Azonban a földzárlat megszünése és újra jelentkezése esetén ismét teljes hangerővel szólal meg a berendezés</w:t>
      </w:r>
      <w:r>
        <w:rPr>
          <w:sz w:val="16"/>
        </w:rPr>
        <w:t xml:space="preserve"> (hatástalanítva az esetleg működő halkító egységet).</w:t>
      </w:r>
      <w:r w:rsidR="007C1B7B">
        <w:rPr>
          <w:sz w:val="16"/>
        </w:rPr>
        <w:t xml:space="preserve"> </w:t>
      </w:r>
    </w:p>
    <w:p w:rsidR="000A300C" w:rsidRDefault="007C1B7B">
      <w:pPr>
        <w:tabs>
          <w:tab w:val="left" w:pos="284"/>
        </w:tabs>
        <w:jc w:val="both"/>
        <w:rPr>
          <w:sz w:val="16"/>
          <w:u w:val="single"/>
        </w:rPr>
      </w:pPr>
      <w:r>
        <w:rPr>
          <w:sz w:val="16"/>
        </w:rPr>
        <w:t xml:space="preserve">          </w:t>
      </w:r>
      <w:r w:rsidR="00566BA2" w:rsidRPr="007C1B7B">
        <w:rPr>
          <w:sz w:val="16"/>
          <w:u w:val="single"/>
        </w:rPr>
        <w:t xml:space="preserve">Az </w:t>
      </w:r>
      <w:r w:rsidR="00566BA2" w:rsidRPr="007C1B7B">
        <w:rPr>
          <w:b/>
          <w:sz w:val="16"/>
          <w:u w:val="single"/>
        </w:rPr>
        <w:t>IR-1/Tc</w:t>
      </w:r>
      <w:r w:rsidR="00566BA2" w:rsidRPr="007C1B7B">
        <w:rPr>
          <w:sz w:val="16"/>
          <w:u w:val="single"/>
        </w:rPr>
        <w:t xml:space="preserve"> TESZT próbák leírása a </w:t>
      </w:r>
      <w:r>
        <w:rPr>
          <w:sz w:val="16"/>
          <w:u w:val="single"/>
        </w:rPr>
        <w:t xml:space="preserve">műszerkönyv </w:t>
      </w:r>
      <w:r w:rsidR="00566BA2" w:rsidRPr="007C1B7B">
        <w:rPr>
          <w:sz w:val="16"/>
          <w:u w:val="single"/>
        </w:rPr>
        <w:t>hátlap</w:t>
      </w:r>
      <w:r>
        <w:rPr>
          <w:sz w:val="16"/>
          <w:u w:val="single"/>
        </w:rPr>
        <w:t>ján</w:t>
      </w:r>
      <w:r w:rsidR="00566BA2" w:rsidRPr="007C1B7B">
        <w:rPr>
          <w:sz w:val="16"/>
          <w:u w:val="single"/>
        </w:rPr>
        <w:t xml:space="preserve"> található!!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Pr="005019BA" w:rsidRDefault="000A300C">
      <w:pPr>
        <w:tabs>
          <w:tab w:val="left" w:pos="284"/>
        </w:tabs>
        <w:jc w:val="center"/>
        <w:rPr>
          <w:b/>
          <w:i/>
          <w:sz w:val="18"/>
          <w:szCs w:val="18"/>
        </w:rPr>
      </w:pPr>
      <w:r w:rsidRPr="005019BA">
        <w:rPr>
          <w:b/>
          <w:i/>
          <w:sz w:val="18"/>
          <w:szCs w:val="18"/>
          <w:highlight w:val="yellow"/>
        </w:rPr>
        <w:t>Jó szigetelés</w:t>
      </w:r>
      <w:r w:rsidR="005019BA">
        <w:rPr>
          <w:b/>
          <w:i/>
          <w:sz w:val="18"/>
          <w:szCs w:val="18"/>
          <w:highlight w:val="yellow"/>
        </w:rPr>
        <w:t>i ellenállás és IT transzformátor</w:t>
      </w:r>
      <w:r w:rsidRPr="005019BA">
        <w:rPr>
          <w:b/>
          <w:i/>
          <w:sz w:val="18"/>
          <w:szCs w:val="18"/>
          <w:highlight w:val="yellow"/>
        </w:rPr>
        <w:t xml:space="preserve"> esetén csak a zöld LED világít</w:t>
      </w:r>
      <w:r w:rsidR="005019BA">
        <w:rPr>
          <w:b/>
          <w:i/>
          <w:sz w:val="18"/>
          <w:szCs w:val="18"/>
          <w:highlight w:val="yellow"/>
        </w:rPr>
        <w:t xml:space="preserve"> </w:t>
      </w:r>
      <w:r w:rsidR="005019BA" w:rsidRPr="007C1B7B">
        <w:rPr>
          <w:b/>
          <w:i/>
          <w:sz w:val="18"/>
          <w:szCs w:val="18"/>
          <w:highlight w:val="yellow"/>
          <w:u w:val="single"/>
        </w:rPr>
        <w:t>folyamatosan</w:t>
      </w:r>
      <w:r w:rsidR="005019BA">
        <w:rPr>
          <w:b/>
          <w:i/>
          <w:sz w:val="18"/>
          <w:szCs w:val="18"/>
          <w:highlight w:val="yellow"/>
        </w:rPr>
        <w:t xml:space="preserve"> </w:t>
      </w:r>
      <w:r w:rsidRPr="005019BA">
        <w:rPr>
          <w:b/>
          <w:i/>
          <w:sz w:val="18"/>
          <w:szCs w:val="18"/>
          <w:highlight w:val="yellow"/>
        </w:rPr>
        <w:t>!</w:t>
      </w:r>
    </w:p>
    <w:p w:rsidR="000A300C" w:rsidRDefault="000A300C">
      <w:pPr>
        <w:tabs>
          <w:tab w:val="left" w:pos="284"/>
        </w:tabs>
        <w:jc w:val="both"/>
        <w:rPr>
          <w:sz w:val="16"/>
          <w:u w:val="single"/>
        </w:rPr>
      </w:pPr>
      <w:r>
        <w:rPr>
          <w:i/>
          <w:sz w:val="16"/>
        </w:rPr>
        <w:t>A</w:t>
      </w:r>
      <w:r>
        <w:rPr>
          <w:sz w:val="16"/>
        </w:rPr>
        <w:t xml:space="preserve"> készüléken lévő </w:t>
      </w:r>
      <w:r>
        <w:rPr>
          <w:i/>
          <w:sz w:val="16"/>
        </w:rPr>
        <w:t>TESZT</w:t>
      </w:r>
      <w:r>
        <w:rPr>
          <w:sz w:val="16"/>
        </w:rPr>
        <w:t xml:space="preserve"> feliratú nyomógombbal legalább naponta kontrollálni kell a működő-képességet. </w:t>
      </w:r>
      <w:r w:rsidRPr="00E8377C">
        <w:rPr>
          <w:b/>
          <w:sz w:val="16"/>
        </w:rPr>
        <w:t>Fontos</w:t>
      </w:r>
      <w:r>
        <w:rPr>
          <w:sz w:val="16"/>
        </w:rPr>
        <w:t xml:space="preserve">!:ennek az </w:t>
      </w:r>
      <w:r>
        <w:rPr>
          <w:i/>
          <w:sz w:val="16"/>
        </w:rPr>
        <w:t>áramkörnek</w:t>
      </w:r>
      <w:r w:rsidR="00E8377C">
        <w:rPr>
          <w:i/>
          <w:sz w:val="16"/>
        </w:rPr>
        <w:t xml:space="preserve"> előírás szerint </w:t>
      </w:r>
      <w:r>
        <w:rPr>
          <w:i/>
          <w:sz w:val="16"/>
        </w:rPr>
        <w:t xml:space="preserve"> </w:t>
      </w:r>
      <w:r w:rsidR="00214359">
        <w:rPr>
          <w:i/>
          <w:sz w:val="16"/>
        </w:rPr>
        <w:t>8</w:t>
      </w:r>
      <w:r>
        <w:rPr>
          <w:i/>
          <w:sz w:val="16"/>
        </w:rPr>
        <w:t>÷15 sec-os késleltetése van</w:t>
      </w:r>
      <w:r>
        <w:rPr>
          <w:sz w:val="16"/>
        </w:rPr>
        <w:t xml:space="preserve">,így </w:t>
      </w:r>
      <w:r>
        <w:rPr>
          <w:b/>
          <w:bCs/>
          <w:sz w:val="16"/>
          <w:u w:val="single"/>
        </w:rPr>
        <w:t>folyamatos</w:t>
      </w:r>
      <w:r>
        <w:rPr>
          <w:sz w:val="16"/>
          <w:u w:val="single"/>
        </w:rPr>
        <w:t xml:space="preserve"> enyhe benyomásra </w:t>
      </w:r>
      <w:r w:rsidRPr="007C1B7B">
        <w:rPr>
          <w:sz w:val="16"/>
        </w:rPr>
        <w:t>van szükség a megszólaltatáshoz!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shd w:val="pct10" w:color="000000" w:fill="FFFFFF"/>
        <w:tabs>
          <w:tab w:val="left" w:pos="284"/>
        </w:tabs>
        <w:jc w:val="both"/>
        <w:rPr>
          <w:sz w:val="16"/>
        </w:rPr>
      </w:pPr>
      <w:r>
        <w:rPr>
          <w:sz w:val="16"/>
          <w:u w:val="single"/>
        </w:rPr>
        <w:t>Figyelem</w:t>
      </w:r>
      <w:r>
        <w:rPr>
          <w:sz w:val="16"/>
        </w:rPr>
        <w:t xml:space="preserve">: a berendezés feszültség alá helyezésekor kb. 3÷5 sec-on keresztül sípoló hang hallható,amelynek funkcionális szerepe van, </w:t>
      </w:r>
      <w:r w:rsidRPr="00E8377C">
        <w:rPr>
          <w:b/>
          <w:sz w:val="16"/>
        </w:rPr>
        <w:t>tehát nem hibajelzés</w:t>
      </w:r>
      <w:r>
        <w:rPr>
          <w:sz w:val="16"/>
        </w:rPr>
        <w:t>!</w:t>
      </w:r>
    </w:p>
    <w:p w:rsidR="000A300C" w:rsidRDefault="000A300C">
      <w:pPr>
        <w:tabs>
          <w:tab w:val="left" w:pos="284"/>
        </w:tabs>
        <w:rPr>
          <w:sz w:val="16"/>
        </w:rPr>
      </w:pPr>
    </w:p>
    <w:p w:rsidR="000A300C" w:rsidRDefault="000A300C">
      <w:pPr>
        <w:tabs>
          <w:tab w:val="left" w:pos="284"/>
        </w:tabs>
        <w:rPr>
          <w:sz w:val="16"/>
        </w:rPr>
      </w:pPr>
    </w:p>
    <w:p w:rsidR="000A300C" w:rsidRDefault="000A300C">
      <w:pPr>
        <w:pStyle w:val="Cmsor6"/>
        <w:tabs>
          <w:tab w:val="clear" w:pos="567"/>
          <w:tab w:val="left" w:pos="284"/>
        </w:tabs>
      </w:pPr>
      <w:r>
        <w:t>Felszerelés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b/>
          <w:sz w:val="16"/>
        </w:rPr>
      </w:pPr>
      <w:r>
        <w:rPr>
          <w:b/>
          <w:sz w:val="16"/>
        </w:rPr>
        <w:tab/>
      </w:r>
      <w:r w:rsidRPr="00E8377C">
        <w:rPr>
          <w:sz w:val="16"/>
        </w:rPr>
        <w:t xml:space="preserve">A készülék fel-és leszerelését ill. üzembehelyezését </w:t>
      </w:r>
      <w:r w:rsidRPr="00E8377C">
        <w:rPr>
          <w:b/>
          <w:sz w:val="16"/>
        </w:rPr>
        <w:t>csak</w:t>
      </w:r>
      <w:r>
        <w:rPr>
          <w:b/>
          <w:sz w:val="16"/>
        </w:rPr>
        <w:t xml:space="preserve"> szakképzett személy végezheti!</w:t>
      </w:r>
    </w:p>
    <w:p w:rsidR="000A300C" w:rsidRDefault="000A300C">
      <w:pPr>
        <w:tabs>
          <w:tab w:val="left" w:pos="284"/>
        </w:tabs>
        <w:jc w:val="both"/>
        <w:rPr>
          <w:i/>
          <w:sz w:val="16"/>
        </w:rPr>
      </w:pPr>
      <w:r>
        <w:rPr>
          <w:sz w:val="16"/>
        </w:rPr>
        <w:t xml:space="preserve">Az </w:t>
      </w:r>
      <w:r>
        <w:rPr>
          <w:rFonts w:ascii="Calligrapher" w:hAnsi="Calligrapher"/>
          <w:b/>
          <w:sz w:val="16"/>
        </w:rPr>
        <w:t xml:space="preserve">IR-1 </w:t>
      </w:r>
      <w:r>
        <w:rPr>
          <w:sz w:val="16"/>
        </w:rPr>
        <w:t xml:space="preserve"> típ. szigetelés-érzékelő az ún. “E” típ.(RKV fejl.) munkahelyi táblákba M4-es csavarok segítségével kétféleképpen is beépíthető:    </w:t>
      </w:r>
      <w:r>
        <w:rPr>
          <w:i/>
          <w:sz w:val="16"/>
        </w:rPr>
        <w:t xml:space="preserve">1.) </w:t>
      </w:r>
      <w:r>
        <w:rPr>
          <w:i/>
          <w:sz w:val="16"/>
          <w:u w:val="single"/>
        </w:rPr>
        <w:t>kívülről</w:t>
      </w:r>
      <w:r>
        <w:rPr>
          <w:i/>
          <w:sz w:val="16"/>
        </w:rPr>
        <w:t xml:space="preserve">, az alaplapon lévő négy furat segítségével; </w:t>
      </w:r>
      <w:r>
        <w:rPr>
          <w:sz w:val="16"/>
        </w:rPr>
        <w:t>vagy:</w:t>
      </w:r>
      <w:r>
        <w:rPr>
          <w:i/>
          <w:sz w:val="16"/>
        </w:rPr>
        <w:t xml:space="preserve"> 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i/>
          <w:sz w:val="16"/>
        </w:rPr>
        <w:t xml:space="preserve">   2.) </w:t>
      </w:r>
      <w:r>
        <w:rPr>
          <w:i/>
          <w:sz w:val="16"/>
          <w:u w:val="single"/>
        </w:rPr>
        <w:t>belülről</w:t>
      </w:r>
      <w:r>
        <w:rPr>
          <w:i/>
          <w:sz w:val="16"/>
        </w:rPr>
        <w:t>, egy gyári műa. előlappal, amely a tábla eredeti kivágását belülről</w:t>
      </w:r>
      <w:r w:rsidR="007C1B7B">
        <w:rPr>
          <w:i/>
          <w:sz w:val="16"/>
        </w:rPr>
        <w:t xml:space="preserve"> zárja 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A falra telepítéskor </w:t>
      </w:r>
      <w:r>
        <w:rPr>
          <w:sz w:val="16"/>
        </w:rPr>
        <w:sym w:font="Symbol" w:char="F0C6"/>
      </w:r>
      <w:r>
        <w:rPr>
          <w:sz w:val="16"/>
        </w:rPr>
        <w:t xml:space="preserve">4-es facsavarokkal Mü </w:t>
      </w:r>
      <w:r>
        <w:rPr>
          <w:sz w:val="16"/>
        </w:rPr>
        <w:sym w:font="Symbol" w:char="F0C6"/>
      </w:r>
      <w:r>
        <w:rPr>
          <w:sz w:val="16"/>
        </w:rPr>
        <w:t>65 doboz fölé lehet fixen rögzíteni.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A sávokba szerelhető </w:t>
      </w:r>
      <w:r>
        <w:rPr>
          <w:rFonts w:ascii="Calligrapher" w:hAnsi="Calligrapher"/>
          <w:b/>
          <w:sz w:val="16"/>
        </w:rPr>
        <w:t xml:space="preserve">IR-1/s </w:t>
      </w:r>
      <w:r>
        <w:rPr>
          <w:sz w:val="16"/>
        </w:rPr>
        <w:t xml:space="preserve"> változat beépítési módja konstrukciónként eltérő a sávok belső kialakítása miatt.(a sávoknak/elosztóknak min. IP 32 védettségűnek kell lennie az IR-1/s esetében!!)</w:t>
      </w:r>
    </w:p>
    <w:p w:rsidR="000A300C" w:rsidRDefault="000A300C" w:rsidP="005117A4">
      <w:pPr>
        <w:tabs>
          <w:tab w:val="left" w:pos="567"/>
        </w:tabs>
        <w:jc w:val="center"/>
        <w:rPr>
          <w:sz w:val="16"/>
        </w:rPr>
      </w:pPr>
    </w:p>
    <w:p w:rsidR="000A300C" w:rsidRDefault="0016232E">
      <w:pPr>
        <w:tabs>
          <w:tab w:val="left" w:pos="567"/>
        </w:tabs>
        <w:jc w:val="center"/>
        <w:rPr>
          <w:sz w:val="16"/>
        </w:rPr>
      </w:pPr>
      <w:r>
        <w:rPr>
          <w:sz w:val="16"/>
        </w:rPr>
        <w:t>- 2 -</w:t>
      </w:r>
    </w:p>
    <w:p w:rsidR="000A300C" w:rsidRDefault="000A300C">
      <w:pPr>
        <w:tabs>
          <w:tab w:val="left" w:pos="567"/>
        </w:tabs>
        <w:jc w:val="center"/>
        <w:rPr>
          <w:sz w:val="16"/>
        </w:rPr>
      </w:pPr>
    </w:p>
    <w:p w:rsidR="000A300C" w:rsidRDefault="000A300C">
      <w:pPr>
        <w:pStyle w:val="Cmsor6"/>
      </w:pPr>
      <w:r>
        <w:t>Elektromos csatlakoztatás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Pr="00A77061" w:rsidRDefault="000A300C">
      <w:pPr>
        <w:tabs>
          <w:tab w:val="left" w:pos="284"/>
        </w:tabs>
        <w:jc w:val="both"/>
        <w:rPr>
          <w:b/>
          <w:sz w:val="16"/>
          <w:u w:val="single"/>
        </w:rPr>
      </w:pPr>
      <w:r>
        <w:rPr>
          <w:b/>
          <w:sz w:val="16"/>
        </w:rPr>
        <w:tab/>
      </w:r>
      <w:r w:rsidRPr="00A77061">
        <w:rPr>
          <w:b/>
          <w:sz w:val="16"/>
          <w:u w:val="single"/>
        </w:rPr>
        <w:t>A készülék fix bekötésű; elektromos csatlakoztatását ill. üzembe</w:t>
      </w:r>
      <w:r w:rsidR="008061E4" w:rsidRPr="00A77061">
        <w:rPr>
          <w:b/>
          <w:sz w:val="16"/>
          <w:u w:val="single"/>
        </w:rPr>
        <w:t xml:space="preserve"> </w:t>
      </w:r>
      <w:r w:rsidRPr="00A77061">
        <w:rPr>
          <w:b/>
          <w:sz w:val="16"/>
          <w:u w:val="single"/>
        </w:rPr>
        <w:t>helyezését csak szakképzett személy végezheti!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</w:r>
      <w:r>
        <w:rPr>
          <w:i/>
          <w:sz w:val="16"/>
          <w:u w:val="single"/>
        </w:rPr>
        <w:t xml:space="preserve">Elválasztó transzformátoronként csak </w:t>
      </w:r>
      <w:r>
        <w:rPr>
          <w:b/>
          <w:bCs/>
          <w:i/>
          <w:sz w:val="18"/>
          <w:u w:val="single"/>
        </w:rPr>
        <w:t>egy</w:t>
      </w:r>
      <w:r>
        <w:rPr>
          <w:i/>
          <w:sz w:val="16"/>
          <w:u w:val="single"/>
        </w:rPr>
        <w:t xml:space="preserve"> IR-1 érzékelő telepíthető</w:t>
      </w:r>
      <w:r>
        <w:rPr>
          <w:sz w:val="16"/>
        </w:rPr>
        <w:t>! Még akkor sem köthetők párhu-zamosan, ha IT rendszereket csatolnak egymással!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A szigetelés-ellenőrző 1 fázisú tápellátását az általa megfigyelt 1 v. 3 fázisú 230 ill. 3x230V/50Hz </w:t>
      </w:r>
      <w:r>
        <w:rPr>
          <w:b/>
          <w:sz w:val="16"/>
        </w:rPr>
        <w:t>IT</w:t>
      </w:r>
      <w:r>
        <w:rPr>
          <w:sz w:val="16"/>
        </w:rPr>
        <w:t xml:space="preserve"> rendszerű hálózatot előállító </w:t>
      </w:r>
      <w:r>
        <w:rPr>
          <w:i/>
          <w:iCs/>
          <w:sz w:val="16"/>
          <w:u w:val="single"/>
        </w:rPr>
        <w:t>transzformátorról</w:t>
      </w:r>
      <w:r>
        <w:rPr>
          <w:sz w:val="16"/>
        </w:rPr>
        <w:t xml:space="preserve"> (szekunder oldali 230V-os </w:t>
      </w:r>
      <w:r>
        <w:rPr>
          <w:b/>
          <w:sz w:val="16"/>
        </w:rPr>
        <w:t xml:space="preserve">u, v </w:t>
      </w:r>
      <w:r>
        <w:rPr>
          <w:sz w:val="16"/>
        </w:rPr>
        <w:t xml:space="preserve">/3 f.-nál bármely kettő!/ és primer o. </w:t>
      </w:r>
      <w:r>
        <w:rPr>
          <w:b/>
          <w:sz w:val="16"/>
        </w:rPr>
        <w:t>védővez</w:t>
      </w:r>
      <w:r>
        <w:rPr>
          <w:sz w:val="16"/>
        </w:rPr>
        <w:t xml:space="preserve">. kapcsokról) </w:t>
      </w:r>
      <w:r>
        <w:rPr>
          <w:i/>
          <w:iCs/>
          <w:sz w:val="16"/>
          <w:u w:val="single"/>
        </w:rPr>
        <w:t>közvetlenül</w:t>
      </w:r>
      <w:r>
        <w:rPr>
          <w:sz w:val="16"/>
        </w:rPr>
        <w:t xml:space="preserve"> kell megoldani (</w:t>
      </w:r>
      <w:r>
        <w:rPr>
          <w:i/>
          <w:sz w:val="16"/>
        </w:rPr>
        <w:t>lásd</w:t>
      </w:r>
      <w:r>
        <w:rPr>
          <w:sz w:val="16"/>
        </w:rPr>
        <w:t xml:space="preserve"> </w:t>
      </w:r>
      <w:r>
        <w:rPr>
          <w:i/>
          <w:sz w:val="16"/>
        </w:rPr>
        <w:t>rajz</w:t>
      </w:r>
      <w:r>
        <w:rPr>
          <w:sz w:val="16"/>
        </w:rPr>
        <w:t>). A berendezés beépített primer oldali biztosítással rendelkezik, tehát csak a tápvezetékek védelméről kell gondoskodni, ha azt az elválasztó transzformátor megköveteli (tervezői előírás szerint).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>A tápvezeték csak M1kV szigetelt réz- vagy kábelszerű vezeték lehet: 3x 0,5</w:t>
      </w:r>
      <w:r>
        <w:rPr>
          <w:sz w:val="16"/>
        </w:rPr>
        <w:sym w:font="Symbol" w:char="F0B8"/>
      </w:r>
      <w:r>
        <w:rPr>
          <w:sz w:val="16"/>
        </w:rPr>
        <w:t>1,5 mm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(a távolság függvényében).   A z/s védővezető a megfigyelt helyiség EPH-paciensközpontjáról is indítható.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>A készülék hátlapján található a NYÁK-ba ültetett Weidmüller sorkapocs, amely különlegesen jó kontaktust és gyors csatlakoztatást biztosít tartósan (nem csavaros kialakítású!).</w:t>
      </w:r>
    </w:p>
    <w:p w:rsidR="000A300C" w:rsidRPr="007A7612" w:rsidRDefault="000A300C">
      <w:pPr>
        <w:tabs>
          <w:tab w:val="left" w:pos="284"/>
        </w:tabs>
        <w:jc w:val="both"/>
        <w:rPr>
          <w:sz w:val="8"/>
          <w:szCs w:val="8"/>
        </w:rPr>
      </w:pPr>
    </w:p>
    <w:p w:rsidR="007A7612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  </w:t>
      </w:r>
      <w:r>
        <w:rPr>
          <w:i/>
          <w:sz w:val="16"/>
        </w:rPr>
        <w:t>Megjegyzés</w:t>
      </w:r>
      <w:r w:rsidR="007A7612">
        <w:rPr>
          <w:i/>
          <w:sz w:val="16"/>
        </w:rPr>
        <w:t>ek</w:t>
      </w:r>
      <w:r>
        <w:rPr>
          <w:sz w:val="16"/>
        </w:rPr>
        <w:t xml:space="preserve">: </w:t>
      </w:r>
      <w:r w:rsidR="007A7612">
        <w:rPr>
          <w:sz w:val="16"/>
        </w:rPr>
        <w:t>1.</w:t>
      </w:r>
      <w:r w:rsidR="003D7B7B">
        <w:rPr>
          <w:sz w:val="16"/>
        </w:rPr>
        <w:t>)</w:t>
      </w:r>
      <w:r w:rsidR="007A7612">
        <w:rPr>
          <w:sz w:val="16"/>
        </w:rPr>
        <w:t xml:space="preserve"> </w:t>
      </w:r>
      <w:r>
        <w:rPr>
          <w:sz w:val="16"/>
        </w:rPr>
        <w:t xml:space="preserve">a </w:t>
      </w:r>
      <w:r>
        <w:rPr>
          <w:b/>
          <w:sz w:val="16"/>
        </w:rPr>
        <w:t>HJ</w:t>
      </w:r>
      <w:r>
        <w:rPr>
          <w:sz w:val="16"/>
        </w:rPr>
        <w:t xml:space="preserve"> típ. </w:t>
      </w:r>
      <w:r w:rsidR="00214359">
        <w:rPr>
          <w:sz w:val="16"/>
        </w:rPr>
        <w:t>MÁSOD-j</w:t>
      </w:r>
      <w:r>
        <w:rPr>
          <w:sz w:val="16"/>
        </w:rPr>
        <w:t xml:space="preserve">elző </w:t>
      </w:r>
      <w:r w:rsidR="00214359">
        <w:rPr>
          <w:sz w:val="16"/>
        </w:rPr>
        <w:t xml:space="preserve">(„SLAVE”) </w:t>
      </w:r>
      <w:r>
        <w:rPr>
          <w:sz w:val="16"/>
        </w:rPr>
        <w:t>használatához ki kell építeni az IR-1 és a HJ</w:t>
      </w:r>
      <w:r w:rsidR="00782844">
        <w:rPr>
          <w:sz w:val="16"/>
        </w:rPr>
        <w:t xml:space="preserve"> </w:t>
      </w:r>
      <w:r>
        <w:rPr>
          <w:sz w:val="16"/>
        </w:rPr>
        <w:t>közé a kéteres vezérlő kört (min. 2x 0,5 mm</w:t>
      </w:r>
      <w:r>
        <w:rPr>
          <w:sz w:val="16"/>
          <w:vertAlign w:val="superscript"/>
        </w:rPr>
        <w:t>2</w:t>
      </w:r>
      <w:r>
        <w:rPr>
          <w:sz w:val="16"/>
        </w:rPr>
        <w:t>), amelyet a többi áramkörtől elkülönítetten kell vezetni!</w:t>
      </w:r>
      <w:r w:rsidR="008061E4">
        <w:rPr>
          <w:sz w:val="16"/>
        </w:rPr>
        <w:t xml:space="preserve"> </w:t>
      </w:r>
    </w:p>
    <w:p w:rsidR="000A300C" w:rsidRPr="008A0045" w:rsidRDefault="007A7612" w:rsidP="0060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b/>
          <w:i/>
          <w:sz w:val="16"/>
          <w:highlight w:val="yellow"/>
        </w:rPr>
      </w:pPr>
      <w:r w:rsidRPr="008A0045">
        <w:rPr>
          <w:b/>
          <w:sz w:val="16"/>
          <w:highlight w:val="yellow"/>
        </w:rPr>
        <w:t>2.</w:t>
      </w:r>
      <w:r w:rsidR="003D7B7B" w:rsidRPr="008A0045">
        <w:rPr>
          <w:b/>
          <w:sz w:val="16"/>
          <w:highlight w:val="yellow"/>
        </w:rPr>
        <w:t xml:space="preserve">) </w:t>
      </w:r>
      <w:r w:rsidRPr="008A0045">
        <w:rPr>
          <w:b/>
          <w:sz w:val="16"/>
          <w:highlight w:val="yellow"/>
        </w:rPr>
        <w:t>A</w:t>
      </w:r>
      <w:r w:rsidRPr="008A0045">
        <w:rPr>
          <w:b/>
          <w:i/>
          <w:sz w:val="16"/>
          <w:highlight w:val="yellow"/>
          <w:u w:val="single"/>
        </w:rPr>
        <w:t xml:space="preserve"> t</w:t>
      </w:r>
      <w:r w:rsidR="005D091D">
        <w:rPr>
          <w:b/>
          <w:i/>
          <w:sz w:val="16"/>
          <w:highlight w:val="yellow"/>
          <w:u w:val="single"/>
        </w:rPr>
        <w:t>ranszf.</w:t>
      </w:r>
      <w:r w:rsidRPr="008A0045">
        <w:rPr>
          <w:b/>
          <w:i/>
          <w:sz w:val="16"/>
          <w:highlight w:val="yellow"/>
          <w:u w:val="single"/>
        </w:rPr>
        <w:t>.túlmelegedés figyelése</w:t>
      </w:r>
      <w:r w:rsidRPr="008A0045">
        <w:rPr>
          <w:b/>
          <w:i/>
          <w:sz w:val="16"/>
          <w:highlight w:val="yellow"/>
        </w:rPr>
        <w:t xml:space="preserve"> </w:t>
      </w:r>
      <w:r w:rsidR="008061E4" w:rsidRPr="008A0045">
        <w:rPr>
          <w:b/>
          <w:i/>
          <w:sz w:val="16"/>
          <w:highlight w:val="yellow"/>
        </w:rPr>
        <w:t>esetén</w:t>
      </w:r>
      <w:r w:rsidRPr="008A0045">
        <w:rPr>
          <w:b/>
          <w:i/>
          <w:sz w:val="16"/>
          <w:highlight w:val="yellow"/>
        </w:rPr>
        <w:t xml:space="preserve"> –</w:t>
      </w:r>
      <w:r w:rsidRPr="00DD1470">
        <w:rPr>
          <w:b/>
          <w:sz w:val="16"/>
          <w:highlight w:val="yellow"/>
        </w:rPr>
        <w:t xml:space="preserve">Tc </w:t>
      </w:r>
      <w:r w:rsidR="009E1FAC">
        <w:rPr>
          <w:b/>
          <w:sz w:val="16"/>
          <w:highlight w:val="yellow"/>
        </w:rPr>
        <w:t xml:space="preserve"> </w:t>
      </w:r>
      <w:r w:rsidRPr="00DD1470">
        <w:rPr>
          <w:b/>
          <w:sz w:val="16"/>
          <w:highlight w:val="yellow"/>
        </w:rPr>
        <w:t>vá</w:t>
      </w:r>
      <w:r w:rsidR="008A0045" w:rsidRPr="00DD1470">
        <w:rPr>
          <w:b/>
          <w:sz w:val="16"/>
          <w:highlight w:val="yellow"/>
        </w:rPr>
        <w:t>l</w:t>
      </w:r>
      <w:r w:rsidRPr="00DD1470">
        <w:rPr>
          <w:b/>
          <w:sz w:val="16"/>
          <w:highlight w:val="yellow"/>
        </w:rPr>
        <w:t>t.</w:t>
      </w:r>
      <w:r w:rsidRPr="008A0045">
        <w:rPr>
          <w:b/>
          <w:i/>
          <w:sz w:val="16"/>
          <w:highlight w:val="yellow"/>
        </w:rPr>
        <w:t xml:space="preserve"> - </w:t>
      </w:r>
      <w:r w:rsidRPr="008A0045">
        <w:rPr>
          <w:b/>
          <w:i/>
          <w:sz w:val="16"/>
          <w:highlight w:val="yellow"/>
          <w:u w:val="single"/>
        </w:rPr>
        <w:t>külön</w:t>
      </w:r>
      <w:r w:rsidRPr="008A0045">
        <w:rPr>
          <w:b/>
          <w:i/>
          <w:sz w:val="16"/>
          <w:highlight w:val="yellow"/>
        </w:rPr>
        <w:t xml:space="preserve"> 2</w:t>
      </w:r>
      <w:r w:rsidR="008061E4" w:rsidRPr="008A0045">
        <w:rPr>
          <w:b/>
          <w:i/>
          <w:sz w:val="16"/>
          <w:highlight w:val="yellow"/>
        </w:rPr>
        <w:t>x 0,5 mm</w:t>
      </w:r>
      <w:r w:rsidR="008061E4" w:rsidRPr="008A0045">
        <w:rPr>
          <w:b/>
          <w:i/>
          <w:sz w:val="16"/>
          <w:highlight w:val="yellow"/>
          <w:vertAlign w:val="superscript"/>
        </w:rPr>
        <w:t>2)</w:t>
      </w:r>
      <w:r w:rsidR="000A300C" w:rsidRPr="008A0045">
        <w:rPr>
          <w:b/>
          <w:i/>
          <w:sz w:val="16"/>
          <w:highlight w:val="yellow"/>
        </w:rPr>
        <w:t xml:space="preserve"> </w:t>
      </w:r>
      <w:r w:rsidR="008061E4" w:rsidRPr="008A0045">
        <w:rPr>
          <w:b/>
          <w:i/>
          <w:sz w:val="16"/>
          <w:highlight w:val="yellow"/>
        </w:rPr>
        <w:t xml:space="preserve">kábel </w:t>
      </w:r>
      <w:r w:rsidR="008A0045" w:rsidRPr="008A0045">
        <w:rPr>
          <w:b/>
          <w:i/>
          <w:sz w:val="16"/>
          <w:highlight w:val="yellow"/>
          <w:u w:val="single"/>
        </w:rPr>
        <w:t>kiépítése</w:t>
      </w:r>
      <w:r w:rsidR="008A0045">
        <w:rPr>
          <w:b/>
          <w:i/>
          <w:sz w:val="16"/>
          <w:highlight w:val="yellow"/>
        </w:rPr>
        <w:t xml:space="preserve"> </w:t>
      </w:r>
      <w:r w:rsidRPr="008A0045">
        <w:rPr>
          <w:b/>
          <w:i/>
          <w:sz w:val="16"/>
          <w:highlight w:val="yellow"/>
        </w:rPr>
        <w:t>szükséges a BTZ-transzf. és az</w:t>
      </w:r>
      <w:r w:rsidR="008A0045">
        <w:rPr>
          <w:b/>
          <w:i/>
          <w:sz w:val="16"/>
          <w:highlight w:val="yellow"/>
        </w:rPr>
        <w:t xml:space="preserve">  </w:t>
      </w:r>
      <w:r w:rsidRPr="008A0045">
        <w:rPr>
          <w:b/>
          <w:i/>
          <w:sz w:val="16"/>
          <w:highlight w:val="yellow"/>
        </w:rPr>
        <w:t>IR-/Tc közé !!</w:t>
      </w:r>
      <w:r w:rsidR="0043227F">
        <w:rPr>
          <w:b/>
          <w:i/>
          <w:sz w:val="16"/>
          <w:highlight w:val="yellow"/>
        </w:rPr>
        <w:t>Bekötés helye: St1, St2 kapcsok!!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center"/>
        <w:rPr>
          <w:b/>
          <w:sz w:val="16"/>
        </w:rPr>
      </w:pPr>
      <w:r>
        <w:rPr>
          <w:b/>
          <w:sz w:val="16"/>
        </w:rPr>
        <w:t>Mechanikai kialakítás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A berendezés táp-,mérő- és jelző egysége egyetlen zárt fröccsöntött műanyag dobozban van elhelyezve, így </w:t>
      </w:r>
      <w:r>
        <w:rPr>
          <w:b/>
          <w:sz w:val="16"/>
        </w:rPr>
        <w:t>csereszabatos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korábban használatos, </w:t>
      </w:r>
      <w:r>
        <w:rPr>
          <w:b/>
          <w:sz w:val="16"/>
        </w:rPr>
        <w:t>1995 óta nem szabványos szigetelés-vizsgálókkal</w:t>
      </w:r>
      <w:r>
        <w:rPr>
          <w:sz w:val="16"/>
        </w:rPr>
        <w:t xml:space="preserve"> (pl. </w:t>
      </w:r>
      <w:r>
        <w:rPr>
          <w:b/>
          <w:i/>
          <w:sz w:val="16"/>
        </w:rPr>
        <w:t>SE-2</w:t>
      </w:r>
      <w:r>
        <w:rPr>
          <w:sz w:val="16"/>
        </w:rPr>
        <w:t>)!!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>A készülék alaplapja 110x178 mm méretű, amelyen a falra való felerősítésre szolgáló furatok találhatók (kiosztásuk az „E” táblákét követi).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>Az „E” típ.(RKV-s) táblába belülről történő felszereléshez egy fehér műa. előlapot kap a szigetelés-ellenőrző.</w:t>
      </w:r>
    </w:p>
    <w:p w:rsidR="000A300C" w:rsidRDefault="000A300C">
      <w:pPr>
        <w:tabs>
          <w:tab w:val="left" w:pos="284"/>
        </w:tabs>
        <w:jc w:val="both"/>
        <w:rPr>
          <w:i/>
          <w:sz w:val="16"/>
        </w:rPr>
      </w:pPr>
      <w:r>
        <w:rPr>
          <w:i/>
          <w:sz w:val="16"/>
        </w:rPr>
        <w:tab/>
        <w:t>Falba</w:t>
      </w:r>
      <w:r w:rsidR="00214359">
        <w:rPr>
          <w:i/>
          <w:sz w:val="16"/>
        </w:rPr>
        <w:t xml:space="preserve">/gipsz kartonba </w:t>
      </w:r>
      <w:r>
        <w:rPr>
          <w:i/>
          <w:sz w:val="16"/>
        </w:rPr>
        <w:t xml:space="preserve"> süllyesztéskor („Fs” v</w:t>
      </w:r>
      <w:r w:rsidR="00214359">
        <w:rPr>
          <w:i/>
          <w:sz w:val="16"/>
        </w:rPr>
        <w:t>ált.) külön doboz aljjal</w:t>
      </w:r>
      <w:r>
        <w:rPr>
          <w:i/>
          <w:sz w:val="16"/>
        </w:rPr>
        <w:t xml:space="preserve"> szállítjuk a készüléket!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Az </w:t>
      </w:r>
      <w:r>
        <w:rPr>
          <w:b/>
          <w:sz w:val="16"/>
        </w:rPr>
        <w:t>IR-1</w:t>
      </w:r>
      <w:r>
        <w:rPr>
          <w:sz w:val="16"/>
        </w:rPr>
        <w:t xml:space="preserve"> </w:t>
      </w:r>
      <w:r>
        <w:rPr>
          <w:b/>
          <w:i/>
          <w:sz w:val="16"/>
        </w:rPr>
        <w:t>előlapján</w:t>
      </w:r>
      <w:r>
        <w:rPr>
          <w:sz w:val="16"/>
        </w:rPr>
        <w:t xml:space="preserve"> nincsenek kiemelkedő szerelvények, mert </w:t>
      </w:r>
      <w:r>
        <w:rPr>
          <w:b/>
          <w:i/>
          <w:sz w:val="16"/>
        </w:rPr>
        <w:t>fóliatasztatúra tartalmazza a jelző LED</w:t>
      </w:r>
      <w:r w:rsidRPr="00214359">
        <w:rPr>
          <w:i/>
          <w:sz w:val="16"/>
        </w:rPr>
        <w:t>-eket</w:t>
      </w:r>
      <w:r>
        <w:rPr>
          <w:sz w:val="16"/>
        </w:rPr>
        <w:t xml:space="preserve"> és a könnyen kezelhető </w:t>
      </w:r>
      <w:r>
        <w:rPr>
          <w:b/>
          <w:i/>
          <w:sz w:val="16"/>
        </w:rPr>
        <w:t>nyomógombokat</w:t>
      </w:r>
      <w:r>
        <w:rPr>
          <w:sz w:val="16"/>
        </w:rPr>
        <w:t>!</w:t>
      </w:r>
    </w:p>
    <w:p w:rsidR="000A300C" w:rsidRDefault="000A300C">
      <w:pPr>
        <w:pStyle w:val="Szvegtrzs2"/>
        <w:tabs>
          <w:tab w:val="clear" w:pos="567"/>
          <w:tab w:val="left" w:pos="284"/>
        </w:tabs>
      </w:pPr>
      <w:r>
        <w:tab/>
        <w:t xml:space="preserve">Az adattábla a hátlapon lévő sorkapocs </w:t>
      </w:r>
      <w:r w:rsidR="00214359">
        <w:t xml:space="preserve">alatt </w:t>
      </w:r>
      <w:r>
        <w:t xml:space="preserve"> található.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Pr="00DD1470" w:rsidRDefault="000A300C">
      <w:pPr>
        <w:tabs>
          <w:tab w:val="left" w:pos="284"/>
        </w:tabs>
        <w:jc w:val="center"/>
        <w:rPr>
          <w:sz w:val="16"/>
        </w:rPr>
      </w:pPr>
      <w:r>
        <w:rPr>
          <w:b/>
          <w:sz w:val="16"/>
        </w:rPr>
        <w:t>Teendők a szabványossági felülvizsgálatkor</w:t>
      </w:r>
      <w:r w:rsidR="00DD1470">
        <w:rPr>
          <w:b/>
          <w:sz w:val="16"/>
        </w:rPr>
        <w:t xml:space="preserve">-  </w:t>
      </w:r>
      <w:r w:rsidR="00DD1470" w:rsidRPr="00DD1470">
        <w:rPr>
          <w:sz w:val="16"/>
        </w:rPr>
        <w:t>FONTOS</w:t>
      </w:r>
      <w:r w:rsidR="00DD1470">
        <w:rPr>
          <w:b/>
          <w:sz w:val="16"/>
        </w:rPr>
        <w:t>!!!</w:t>
      </w:r>
    </w:p>
    <w:p w:rsidR="000A300C" w:rsidRPr="00DD1470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 w:rsidRPr="002A0803">
        <w:rPr>
          <w:sz w:val="16"/>
          <w:highlight w:val="yellow"/>
        </w:rPr>
        <w:t xml:space="preserve">A szabványossági (ÉV,tűzv.) </w:t>
      </w:r>
      <w:r w:rsidRPr="002A0803">
        <w:rPr>
          <w:i/>
          <w:sz w:val="16"/>
          <w:highlight w:val="yellow"/>
        </w:rPr>
        <w:t>felülvizsgálatok során</w:t>
      </w:r>
      <w:r w:rsidRPr="002A0803">
        <w:rPr>
          <w:sz w:val="16"/>
          <w:highlight w:val="yellow"/>
        </w:rPr>
        <w:t xml:space="preserve"> a </w:t>
      </w:r>
      <w:r w:rsidRPr="002A0803">
        <w:rPr>
          <w:sz w:val="16"/>
          <w:highlight w:val="yellow"/>
          <w:u w:val="single"/>
        </w:rPr>
        <w:t>szigetelésméréshez</w:t>
      </w:r>
      <w:r w:rsidRPr="002A0803">
        <w:rPr>
          <w:sz w:val="16"/>
          <w:highlight w:val="yellow"/>
        </w:rPr>
        <w:t xml:space="preserve"> </w:t>
      </w:r>
      <w:r w:rsidRPr="002A0803">
        <w:rPr>
          <w:b/>
          <w:sz w:val="16"/>
          <w:highlight w:val="yellow"/>
          <w:u w:val="single"/>
        </w:rPr>
        <w:t>az IR-1 berendez</w:t>
      </w:r>
      <w:r w:rsidR="00214359" w:rsidRPr="002A0803">
        <w:rPr>
          <w:b/>
          <w:sz w:val="16"/>
          <w:highlight w:val="yellow"/>
          <w:u w:val="single"/>
        </w:rPr>
        <w:t>ést LE KELL v</w:t>
      </w:r>
      <w:r w:rsidRPr="002A0803">
        <w:rPr>
          <w:b/>
          <w:sz w:val="16"/>
          <w:highlight w:val="yellow"/>
          <w:u w:val="single"/>
        </w:rPr>
        <w:t>álasztani a táphálózatáról!</w:t>
      </w:r>
      <w:r w:rsidRPr="002A0803">
        <w:rPr>
          <w:i/>
          <w:sz w:val="16"/>
          <w:highlight w:val="yellow"/>
        </w:rPr>
        <w:t xml:space="preserve"> </w:t>
      </w:r>
      <w:r w:rsidR="00214359" w:rsidRPr="002A0803">
        <w:rPr>
          <w:i/>
          <w:sz w:val="16"/>
          <w:highlight w:val="yellow"/>
        </w:rPr>
        <w:t xml:space="preserve"> </w:t>
      </w:r>
      <w:r w:rsidRPr="002A0803">
        <w:rPr>
          <w:sz w:val="16"/>
          <w:highlight w:val="yellow"/>
        </w:rPr>
        <w:t xml:space="preserve">A ki- és bekötést </w:t>
      </w:r>
      <w:r w:rsidRPr="002A0803">
        <w:rPr>
          <w:b/>
          <w:sz w:val="16"/>
          <w:highlight w:val="yellow"/>
          <w:u w:val="single"/>
        </w:rPr>
        <w:t>csak</w:t>
      </w:r>
      <w:r w:rsidR="00214359" w:rsidRPr="002A0803">
        <w:rPr>
          <w:b/>
          <w:sz w:val="16"/>
          <w:highlight w:val="yellow"/>
          <w:u w:val="single"/>
        </w:rPr>
        <w:t xml:space="preserve"> </w:t>
      </w:r>
      <w:r w:rsidRPr="002A0803">
        <w:rPr>
          <w:b/>
          <w:sz w:val="16"/>
          <w:highlight w:val="yellow"/>
          <w:u w:val="single"/>
        </w:rPr>
        <w:t xml:space="preserve"> szakképzett</w:t>
      </w:r>
      <w:r w:rsidRPr="002A0803">
        <w:rPr>
          <w:sz w:val="16"/>
          <w:highlight w:val="yellow"/>
        </w:rPr>
        <w:t xml:space="preserve"> személy végezheti!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center"/>
        <w:rPr>
          <w:b/>
          <w:sz w:val="16"/>
        </w:rPr>
      </w:pPr>
      <w:r>
        <w:rPr>
          <w:b/>
          <w:sz w:val="16"/>
        </w:rPr>
        <w:t>Karbantartás, javítás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A készülék nem igényel karbantartást! A </w:t>
      </w:r>
      <w:r w:rsidR="00214359">
        <w:rPr>
          <w:sz w:val="16"/>
        </w:rPr>
        <w:t xml:space="preserve">zárt műszeregység </w:t>
      </w:r>
      <w:r w:rsidR="00214359" w:rsidRPr="00214359">
        <w:rPr>
          <w:sz w:val="16"/>
          <w:u w:val="single"/>
        </w:rPr>
        <w:t>bármilyen</w:t>
      </w:r>
      <w:r w:rsidR="00214359">
        <w:rPr>
          <w:sz w:val="16"/>
        </w:rPr>
        <w:t xml:space="preserve"> megbontása </w:t>
      </w:r>
      <w:r>
        <w:rPr>
          <w:sz w:val="16"/>
        </w:rPr>
        <w:t>a</w:t>
      </w:r>
      <w:r w:rsidR="00214359">
        <w:rPr>
          <w:sz w:val="16"/>
        </w:rPr>
        <w:t xml:space="preserve"> garancia</w:t>
      </w:r>
      <w:r>
        <w:rPr>
          <w:sz w:val="16"/>
        </w:rPr>
        <w:t xml:space="preserve"> elvesztését vonja maga után!</w:t>
      </w:r>
      <w:r w:rsidR="002975E5">
        <w:rPr>
          <w:sz w:val="16"/>
        </w:rPr>
        <w:t xml:space="preserve"> t6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>A leplombált berendezésen csak a gyártó dolgozói végezhetnek kisebb helyszíni javítást!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>Műhelyjavítása után gyári előírás a 48 órás folyamatos próbaüzem és ezt követően labor-teszt.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i/>
          <w:sz w:val="16"/>
          <w:u w:val="single"/>
        </w:rPr>
        <w:t>Javítást végző szervízek:</w:t>
      </w:r>
      <w:r>
        <w:rPr>
          <w:sz w:val="16"/>
        </w:rPr>
        <w:t xml:space="preserve"> </w:t>
      </w:r>
      <w:r>
        <w:rPr>
          <w:b/>
          <w:sz w:val="16"/>
        </w:rPr>
        <w:t xml:space="preserve">Tangentor  </w:t>
      </w:r>
      <w:r w:rsidR="002D2A6E">
        <w:rPr>
          <w:b/>
          <w:sz w:val="16"/>
        </w:rPr>
        <w:t>Bt.</w:t>
      </w:r>
      <w:r>
        <w:rPr>
          <w:sz w:val="16"/>
        </w:rPr>
        <w:t xml:space="preserve"> 1</w:t>
      </w:r>
      <w:r w:rsidR="00C10B6E">
        <w:rPr>
          <w:sz w:val="16"/>
        </w:rPr>
        <w:t>239</w:t>
      </w:r>
      <w:r>
        <w:rPr>
          <w:sz w:val="16"/>
        </w:rPr>
        <w:t xml:space="preserve"> Bp.</w:t>
      </w:r>
      <w:r w:rsidR="00C10B6E">
        <w:rPr>
          <w:sz w:val="16"/>
        </w:rPr>
        <w:t xml:space="preserve"> Rianás</w:t>
      </w:r>
      <w:r>
        <w:rPr>
          <w:sz w:val="16"/>
        </w:rPr>
        <w:t xml:space="preserve"> u.</w:t>
      </w:r>
      <w:r w:rsidR="00C10B6E">
        <w:rPr>
          <w:sz w:val="16"/>
        </w:rPr>
        <w:t xml:space="preserve"> 7</w:t>
      </w:r>
      <w:r>
        <w:rPr>
          <w:sz w:val="16"/>
        </w:rPr>
        <w:t xml:space="preserve"> (T/F: 1-</w:t>
      </w:r>
      <w:r w:rsidR="002F5043">
        <w:rPr>
          <w:sz w:val="16"/>
        </w:rPr>
        <w:t xml:space="preserve">363-0072 </w:t>
      </w:r>
      <w:r>
        <w:rPr>
          <w:sz w:val="16"/>
        </w:rPr>
        <w:t xml:space="preserve"> </w:t>
      </w:r>
      <w:r>
        <w:rPr>
          <w:i/>
          <w:sz w:val="16"/>
        </w:rPr>
        <w:t>üz.rögzítő is van!)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Vagy:   06-20/9453-423</w:t>
      </w:r>
    </w:p>
    <w:p w:rsidR="000A300C" w:rsidRDefault="000A300C">
      <w:pPr>
        <w:jc w:val="both"/>
        <w:rPr>
          <w:sz w:val="16"/>
        </w:rPr>
      </w:pPr>
    </w:p>
    <w:p w:rsidR="003244FB" w:rsidRDefault="00907666">
      <w:pPr>
        <w:tabs>
          <w:tab w:val="left" w:pos="567"/>
        </w:tabs>
        <w:jc w:val="center"/>
        <w:rPr>
          <w:sz w:val="16"/>
        </w:rPr>
      </w:pPr>
      <w:r>
        <w:rPr>
          <w:sz w:val="16"/>
        </w:rPr>
        <w:t>- 3 -</w:t>
      </w:r>
    </w:p>
    <w:p w:rsidR="005117A4" w:rsidRDefault="005117A4" w:rsidP="005117A4">
      <w:pPr>
        <w:tabs>
          <w:tab w:val="left" w:pos="567"/>
        </w:tabs>
        <w:rPr>
          <w:sz w:val="16"/>
        </w:rPr>
      </w:pPr>
    </w:p>
    <w:p w:rsidR="000A300C" w:rsidRDefault="003244FB">
      <w:pPr>
        <w:tabs>
          <w:tab w:val="left" w:pos="567"/>
        </w:tabs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</w:t>
      </w:r>
    </w:p>
    <w:p w:rsidR="000A300C" w:rsidRDefault="000A300C">
      <w:pPr>
        <w:tabs>
          <w:tab w:val="left" w:pos="567"/>
        </w:tabs>
        <w:jc w:val="center"/>
        <w:rPr>
          <w:sz w:val="16"/>
        </w:rPr>
      </w:pPr>
    </w:p>
    <w:p w:rsidR="000A300C" w:rsidRDefault="000A300C">
      <w:pPr>
        <w:tabs>
          <w:tab w:val="left" w:pos="567"/>
        </w:tabs>
        <w:jc w:val="center"/>
        <w:rPr>
          <w:b/>
          <w:sz w:val="16"/>
        </w:rPr>
      </w:pPr>
      <w:r>
        <w:rPr>
          <w:b/>
          <w:sz w:val="16"/>
        </w:rPr>
        <w:t>Raktározás, csomagolás</w:t>
      </w:r>
    </w:p>
    <w:p w:rsidR="000A300C" w:rsidRDefault="000A300C">
      <w:pPr>
        <w:tabs>
          <w:tab w:val="left" w:pos="567"/>
        </w:tabs>
        <w:jc w:val="both"/>
        <w:rPr>
          <w:sz w:val="16"/>
        </w:rPr>
      </w:pP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 xml:space="preserve">Tárolás körülményei:  -5 </w:t>
      </w:r>
      <w:r>
        <w:rPr>
          <w:sz w:val="16"/>
        </w:rPr>
        <w:sym w:font="Symbol" w:char="F0B8"/>
      </w:r>
      <w:r>
        <w:rPr>
          <w:sz w:val="16"/>
        </w:rPr>
        <w:t xml:space="preserve"> +45 C</w:t>
      </w:r>
      <w:r>
        <w:rPr>
          <w:sz w:val="16"/>
          <w:vertAlign w:val="superscript"/>
        </w:rPr>
        <w:t>o</w:t>
      </w:r>
      <w:r>
        <w:rPr>
          <w:sz w:val="16"/>
        </w:rPr>
        <w:t xml:space="preserve"> ; max. 95% rel.pára tart.</w:t>
      </w:r>
    </w:p>
    <w:p w:rsidR="000A300C" w:rsidRDefault="000A300C">
      <w:pPr>
        <w:tabs>
          <w:tab w:val="left" w:pos="284"/>
        </w:tabs>
        <w:jc w:val="both"/>
        <w:rPr>
          <w:sz w:val="16"/>
        </w:rPr>
      </w:pPr>
      <w:r>
        <w:rPr>
          <w:sz w:val="16"/>
        </w:rPr>
        <w:tab/>
        <w:t>Csomagolás,szállítás:  kartondobozban</w:t>
      </w:r>
    </w:p>
    <w:p w:rsidR="000A300C" w:rsidRDefault="000A300C">
      <w:pPr>
        <w:tabs>
          <w:tab w:val="left" w:pos="567"/>
        </w:tabs>
        <w:jc w:val="both"/>
        <w:rPr>
          <w:sz w:val="16"/>
        </w:rPr>
      </w:pPr>
    </w:p>
    <w:p w:rsidR="000A300C" w:rsidRDefault="000A300C">
      <w:pPr>
        <w:tabs>
          <w:tab w:val="left" w:pos="567"/>
        </w:tabs>
        <w:jc w:val="both"/>
        <w:rPr>
          <w:sz w:val="16"/>
        </w:rPr>
      </w:pPr>
    </w:p>
    <w:p w:rsidR="000A300C" w:rsidRDefault="000A300C">
      <w:pPr>
        <w:tabs>
          <w:tab w:val="left" w:pos="567"/>
        </w:tabs>
        <w:jc w:val="both"/>
        <w:rPr>
          <w:sz w:val="16"/>
        </w:rPr>
      </w:pPr>
    </w:p>
    <w:p w:rsidR="000A300C" w:rsidRDefault="000A300C">
      <w:pPr>
        <w:tabs>
          <w:tab w:val="left" w:pos="567"/>
        </w:tabs>
        <w:jc w:val="center"/>
        <w:rPr>
          <w:b/>
          <w:sz w:val="16"/>
        </w:rPr>
      </w:pPr>
      <w:r>
        <w:rPr>
          <w:b/>
          <w:sz w:val="16"/>
        </w:rPr>
        <w:t>Műszaki adatok</w:t>
      </w:r>
    </w:p>
    <w:p w:rsidR="000A300C" w:rsidRPr="00416CA5" w:rsidRDefault="000A300C">
      <w:pPr>
        <w:tabs>
          <w:tab w:val="left" w:pos="567"/>
        </w:tabs>
        <w:jc w:val="both"/>
        <w:rPr>
          <w:b/>
          <w:sz w:val="16"/>
        </w:rPr>
      </w:pPr>
    </w:p>
    <w:p w:rsidR="000A300C" w:rsidRDefault="00ED41E4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 w:rsidRPr="00416CA5">
        <w:rPr>
          <w:i/>
          <w:color w:val="000000"/>
          <w:sz w:val="16"/>
        </w:rPr>
        <w:t>Típus jel</w:t>
      </w:r>
      <w:r w:rsidR="000A300C" w:rsidRPr="00416CA5">
        <w:rPr>
          <w:i/>
          <w:color w:val="000000"/>
          <w:sz w:val="16"/>
        </w:rPr>
        <w:t>:</w:t>
      </w:r>
      <w:r w:rsidR="000A300C" w:rsidRPr="00416CA5">
        <w:rPr>
          <w:b/>
          <w:color w:val="000000"/>
          <w:sz w:val="16"/>
        </w:rPr>
        <w:t xml:space="preserve">  </w:t>
      </w:r>
      <w:r w:rsidR="000A300C" w:rsidRPr="00416CA5">
        <w:rPr>
          <w:b/>
          <w:color w:val="000000"/>
          <w:sz w:val="16"/>
        </w:rPr>
        <w:tab/>
      </w:r>
      <w:r w:rsidR="00416CA5" w:rsidRPr="00416CA5">
        <w:rPr>
          <w:b/>
          <w:color w:val="000000"/>
          <w:sz w:val="16"/>
        </w:rPr>
        <w:t>IR-1</w:t>
      </w:r>
      <w:r w:rsidR="00416CA5">
        <w:rPr>
          <w:color w:val="000000"/>
          <w:sz w:val="16"/>
        </w:rPr>
        <w:t>/Tc</w:t>
      </w:r>
      <w:r w:rsidR="000A300C">
        <w:rPr>
          <w:color w:val="000000"/>
          <w:sz w:val="16"/>
        </w:rPr>
        <w:t xml:space="preserve"> </w:t>
      </w:r>
      <w:r w:rsidR="00416CA5">
        <w:rPr>
          <w:color w:val="000000"/>
          <w:sz w:val="16"/>
        </w:rPr>
        <w:t xml:space="preserve">   </w:t>
      </w:r>
      <w:r w:rsidR="000A300C">
        <w:rPr>
          <w:color w:val="000000"/>
          <w:sz w:val="16"/>
        </w:rPr>
        <w:t xml:space="preserve"> </w:t>
      </w:r>
      <w:r w:rsidR="000A300C" w:rsidRPr="00416CA5">
        <w:rPr>
          <w:i/>
          <w:color w:val="000000"/>
          <w:sz w:val="16"/>
        </w:rPr>
        <w:t xml:space="preserve">(IT </w:t>
      </w:r>
      <w:r w:rsidR="00416CA5" w:rsidRPr="00416CA5">
        <w:rPr>
          <w:i/>
          <w:color w:val="000000"/>
          <w:sz w:val="16"/>
        </w:rPr>
        <w:t>system</w:t>
      </w:r>
      <w:r w:rsidR="000A300C" w:rsidRPr="00416CA5">
        <w:rPr>
          <w:i/>
          <w:color w:val="000000"/>
          <w:sz w:val="16"/>
        </w:rPr>
        <w:t>!)</w:t>
      </w:r>
    </w:p>
    <w:p w:rsidR="00ED41E4" w:rsidRDefault="00ED41E4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Működtető fesz.:</w:t>
      </w:r>
      <w:r>
        <w:rPr>
          <w:color w:val="000000"/>
          <w:sz w:val="16"/>
        </w:rPr>
        <w:t xml:space="preserve">  </w:t>
      </w:r>
      <w:r>
        <w:rPr>
          <w:color w:val="000000"/>
          <w:sz w:val="16"/>
        </w:rPr>
        <w:tab/>
        <w:t>230  V, 50 Hz  (IT hálózatról !)</w:t>
      </w:r>
    </w:p>
    <w:p w:rsidR="000A300C" w:rsidRDefault="000A300C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Alkalmazható:</w:t>
      </w:r>
      <w:r>
        <w:rPr>
          <w:color w:val="000000"/>
          <w:sz w:val="16"/>
        </w:rPr>
        <w:tab/>
        <w:t>1 és 3 fáz. IT hál. figyelésére egyaránt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Elektromos csatlakoztatása</w:t>
      </w:r>
      <w:r>
        <w:rPr>
          <w:color w:val="000000"/>
          <w:sz w:val="16"/>
        </w:rPr>
        <w:t xml:space="preserve">: </w:t>
      </w:r>
      <w:r>
        <w:rPr>
          <w:color w:val="000000"/>
          <w:sz w:val="16"/>
        </w:rPr>
        <w:tab/>
        <w:t>fix bekötésű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Teljesítmény felvétel</w:t>
      </w:r>
      <w:r>
        <w:rPr>
          <w:color w:val="000000"/>
          <w:sz w:val="16"/>
        </w:rPr>
        <w:t xml:space="preserve">:                            </w:t>
      </w:r>
      <w:r>
        <w:rPr>
          <w:color w:val="000000"/>
          <w:sz w:val="16"/>
        </w:rPr>
        <w:tab/>
        <w:t>kb.  5  W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Mérőkör belső ellenállása</w:t>
      </w:r>
      <w:r>
        <w:rPr>
          <w:color w:val="000000"/>
          <w:sz w:val="16"/>
        </w:rPr>
        <w:t xml:space="preserve">:                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sym w:font="Symbol" w:char="F03E"/>
      </w:r>
      <w:r>
        <w:rPr>
          <w:color w:val="000000"/>
          <w:sz w:val="16"/>
        </w:rPr>
        <w:t xml:space="preserve">  200 k</w:t>
      </w:r>
      <w:r>
        <w:rPr>
          <w:color w:val="000000"/>
          <w:sz w:val="16"/>
        </w:rPr>
        <w:sym w:font="Symbol" w:char="F057"/>
      </w:r>
    </w:p>
    <w:p w:rsidR="000A300C" w:rsidRDefault="000A300C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Mérési módszer</w:t>
      </w:r>
      <w:r>
        <w:rPr>
          <w:color w:val="000000"/>
          <w:sz w:val="16"/>
        </w:rPr>
        <w:t>:</w:t>
      </w:r>
      <w:r>
        <w:rPr>
          <w:color w:val="000000"/>
          <w:sz w:val="16"/>
        </w:rPr>
        <w:tab/>
      </w:r>
      <w:r w:rsidR="00B4103E">
        <w:rPr>
          <w:color w:val="000000"/>
          <w:sz w:val="16"/>
        </w:rPr>
        <w:t xml:space="preserve">IEC szer. DC </w:t>
      </w:r>
      <w:r>
        <w:rPr>
          <w:color w:val="000000"/>
          <w:sz w:val="16"/>
        </w:rPr>
        <w:t>ellenállásmérésen alapul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Mérő feszültség:</w:t>
      </w:r>
      <w:r>
        <w:rPr>
          <w:color w:val="000000"/>
          <w:sz w:val="16"/>
        </w:rPr>
        <w:t xml:space="preserve">                             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sym w:font="Times New Roman" w:char="003C"/>
      </w:r>
      <w:r>
        <w:rPr>
          <w:color w:val="000000"/>
          <w:sz w:val="16"/>
        </w:rPr>
        <w:t xml:space="preserve"> DC 18  V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Mérő áram</w:t>
      </w:r>
      <w:r>
        <w:rPr>
          <w:color w:val="000000"/>
          <w:sz w:val="16"/>
        </w:rPr>
        <w:t xml:space="preserve">:                                         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sym w:font="Symbol" w:char="F03C"/>
      </w:r>
      <w:r>
        <w:rPr>
          <w:color w:val="000000"/>
          <w:sz w:val="16"/>
        </w:rPr>
        <w:t xml:space="preserve"> 60 </w:t>
      </w:r>
      <w:r>
        <w:rPr>
          <w:color w:val="000000"/>
          <w:sz w:val="16"/>
        </w:rPr>
        <w:sym w:font="Symbol" w:char="F06D"/>
      </w:r>
      <w:r>
        <w:rPr>
          <w:color w:val="000000"/>
          <w:sz w:val="16"/>
        </w:rPr>
        <w:t>A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Megszólalási érték</w:t>
      </w:r>
      <w:r>
        <w:rPr>
          <w:color w:val="000000"/>
          <w:sz w:val="16"/>
        </w:rPr>
        <w:t xml:space="preserve">:                         </w:t>
      </w:r>
      <w:r>
        <w:rPr>
          <w:color w:val="000000"/>
          <w:sz w:val="16"/>
        </w:rPr>
        <w:tab/>
        <w:t>50 k</w:t>
      </w:r>
      <w:r>
        <w:rPr>
          <w:color w:val="000000"/>
          <w:sz w:val="16"/>
        </w:rPr>
        <w:sym w:font="Symbol" w:char="F057"/>
      </w:r>
      <w:r>
        <w:rPr>
          <w:color w:val="000000"/>
          <w:sz w:val="16"/>
        </w:rPr>
        <w:t xml:space="preserve"> +5-8%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Megszólalási idő (külső zárlatra):</w:t>
      </w:r>
      <w:r>
        <w:rPr>
          <w:color w:val="000000"/>
          <w:sz w:val="16"/>
        </w:rPr>
        <w:t xml:space="preserve"> </w:t>
      </w:r>
      <w:r>
        <w:rPr>
          <w:color w:val="000000"/>
          <w:sz w:val="16"/>
        </w:rPr>
        <w:tab/>
        <w:t>0,8</w:t>
      </w:r>
      <w:r>
        <w:rPr>
          <w:color w:val="000000"/>
          <w:sz w:val="16"/>
        </w:rPr>
        <w:sym w:font="Symbol" w:char="F0B8"/>
      </w:r>
      <w:r>
        <w:rPr>
          <w:color w:val="000000"/>
          <w:sz w:val="16"/>
        </w:rPr>
        <w:t>3 sec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Üzemállapot jelzés</w:t>
      </w:r>
      <w:r>
        <w:rPr>
          <w:color w:val="000000"/>
          <w:sz w:val="16"/>
        </w:rPr>
        <w:t xml:space="preserve">: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>zöld fénydiódával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Első hiba jelzése</w:t>
      </w:r>
      <w:r>
        <w:rPr>
          <w:color w:val="000000"/>
          <w:sz w:val="16"/>
        </w:rPr>
        <w:t xml:space="preserve">:   </w:t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>sárga fénydiódával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A készülék védelme</w:t>
      </w:r>
      <w:r w:rsidR="00B4103E">
        <w:rPr>
          <w:color w:val="000000"/>
          <w:sz w:val="16"/>
        </w:rPr>
        <w:t xml:space="preserve">: II.ÉV o. dobozos: </w:t>
      </w:r>
      <w:r w:rsidRPr="003117C5">
        <w:rPr>
          <w:b/>
          <w:color w:val="000000"/>
          <w:sz w:val="16"/>
        </w:rPr>
        <w:t>IP 4</w:t>
      </w:r>
      <w:r w:rsidR="00DB7EEE" w:rsidRPr="003117C5">
        <w:rPr>
          <w:b/>
          <w:color w:val="000000"/>
          <w:sz w:val="16"/>
        </w:rPr>
        <w:t>4</w:t>
      </w:r>
      <w:r>
        <w:rPr>
          <w:color w:val="000000"/>
          <w:sz w:val="16"/>
        </w:rPr>
        <w:t xml:space="preserve"> ;  (</w:t>
      </w:r>
      <w:r w:rsidR="00B4103E">
        <w:rPr>
          <w:color w:val="000000"/>
          <w:sz w:val="16"/>
        </w:rPr>
        <w:t>sáv</w:t>
      </w:r>
      <w:r>
        <w:rPr>
          <w:color w:val="000000"/>
          <w:sz w:val="16"/>
        </w:rPr>
        <w:t>: IP 00)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Bekötő vezeték:</w:t>
      </w:r>
      <w:r>
        <w:rPr>
          <w:color w:val="000000"/>
          <w:sz w:val="16"/>
        </w:rPr>
        <w:t xml:space="preserve">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sym w:font="Symbol" w:char="F0A3"/>
      </w:r>
      <w:r>
        <w:rPr>
          <w:color w:val="000000"/>
          <w:sz w:val="16"/>
        </w:rPr>
        <w:t xml:space="preserve"> max. 3x1,5 mm</w:t>
      </w:r>
      <w:r>
        <w:rPr>
          <w:color w:val="000000"/>
          <w:sz w:val="16"/>
          <w:vertAlign w:val="superscript"/>
        </w:rPr>
        <w:t>2</w:t>
      </w:r>
      <w:r>
        <w:rPr>
          <w:color w:val="000000"/>
          <w:sz w:val="16"/>
        </w:rPr>
        <w:t xml:space="preserve"> Cu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Méretei</w:t>
      </w:r>
      <w:r>
        <w:rPr>
          <w:color w:val="000000"/>
          <w:sz w:val="16"/>
        </w:rPr>
        <w:t xml:space="preserve">:  </w:t>
      </w:r>
      <w:r>
        <w:rPr>
          <w:color w:val="000000"/>
          <w:sz w:val="16"/>
        </w:rPr>
        <w:tab/>
        <w:t>110x178x55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Tömege:</w:t>
      </w:r>
      <w:r>
        <w:rPr>
          <w:color w:val="000000"/>
          <w:sz w:val="16"/>
        </w:rPr>
        <w:t xml:space="preserve">        </w:t>
      </w:r>
      <w:r>
        <w:rPr>
          <w:color w:val="000000"/>
          <w:sz w:val="16"/>
        </w:rPr>
        <w:tab/>
      </w:r>
      <w:smartTag w:uri="urn:schemas-microsoft-com:office:smarttags" w:element="metricconverter">
        <w:smartTagPr>
          <w:attr w:name="ProductID" w:val="0,6 kg"/>
        </w:smartTagPr>
        <w:r>
          <w:rPr>
            <w:color w:val="000000"/>
            <w:sz w:val="16"/>
          </w:rPr>
          <w:t>0,6 kg</w:t>
        </w:r>
      </w:smartTag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Üzemmód</w:t>
      </w:r>
      <w:r>
        <w:rPr>
          <w:color w:val="000000"/>
          <w:sz w:val="16"/>
        </w:rPr>
        <w:t xml:space="preserve">:    </w:t>
      </w:r>
      <w:r>
        <w:rPr>
          <w:color w:val="000000"/>
          <w:sz w:val="16"/>
        </w:rPr>
        <w:tab/>
        <w:t>állandó, folyamatos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Üzemi hőm.tart.:</w:t>
      </w:r>
      <w:r>
        <w:rPr>
          <w:color w:val="000000"/>
          <w:sz w:val="16"/>
        </w:rPr>
        <w:t xml:space="preserve">  </w:t>
      </w:r>
      <w:r>
        <w:rPr>
          <w:color w:val="000000"/>
          <w:sz w:val="16"/>
        </w:rPr>
        <w:tab/>
        <w:t>+</w:t>
      </w:r>
      <w:smartTag w:uri="urn:schemas-microsoft-com:office:smarttags" w:element="metricconverter">
        <w:smartTagPr>
          <w:attr w:name="ProductID" w:val="50C"/>
        </w:smartTagPr>
        <w:r>
          <w:rPr>
            <w:color w:val="000000"/>
            <w:sz w:val="16"/>
          </w:rPr>
          <w:t>5</w:t>
        </w:r>
        <w:r>
          <w:rPr>
            <w:color w:val="000000"/>
            <w:sz w:val="16"/>
            <w:vertAlign w:val="superscript"/>
          </w:rPr>
          <w:t>0</w:t>
        </w:r>
        <w:r>
          <w:rPr>
            <w:color w:val="000000"/>
            <w:sz w:val="16"/>
          </w:rPr>
          <w:t>C</w:t>
        </w:r>
      </w:smartTag>
      <w:r>
        <w:rPr>
          <w:color w:val="000000"/>
          <w:sz w:val="16"/>
        </w:rPr>
        <w:t xml:space="preserve"> </w:t>
      </w:r>
      <w:r>
        <w:rPr>
          <w:color w:val="000000"/>
          <w:sz w:val="16"/>
        </w:rPr>
        <w:sym w:font="Symbol" w:char="F0B8"/>
      </w:r>
      <w:r>
        <w:rPr>
          <w:color w:val="000000"/>
          <w:sz w:val="16"/>
        </w:rPr>
        <w:t xml:space="preserve"> +</w:t>
      </w:r>
      <w:smartTag w:uri="urn:schemas-microsoft-com:office:smarttags" w:element="metricconverter">
        <w:smartTagPr>
          <w:attr w:name="ProductID" w:val="400C"/>
        </w:smartTagPr>
        <w:r>
          <w:rPr>
            <w:color w:val="000000"/>
            <w:sz w:val="16"/>
          </w:rPr>
          <w:t>40</w:t>
        </w:r>
        <w:r>
          <w:rPr>
            <w:color w:val="000000"/>
            <w:sz w:val="16"/>
            <w:vertAlign w:val="superscript"/>
          </w:rPr>
          <w:t>0</w:t>
        </w:r>
        <w:r>
          <w:rPr>
            <w:color w:val="000000"/>
            <w:sz w:val="16"/>
          </w:rPr>
          <w:t>C</w:t>
        </w:r>
      </w:smartTag>
    </w:p>
    <w:p w:rsidR="000A300C" w:rsidRDefault="000A300C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Szerelhetőség</w:t>
      </w:r>
      <w:r>
        <w:rPr>
          <w:color w:val="000000"/>
          <w:sz w:val="16"/>
        </w:rPr>
        <w:t>:</w:t>
      </w:r>
      <w:r w:rsidR="00B4103E">
        <w:rPr>
          <w:color w:val="000000"/>
          <w:sz w:val="16"/>
        </w:rPr>
        <w:tab/>
        <w:t>falra; falba sülly.; fali sávba</w:t>
      </w:r>
    </w:p>
    <w:p w:rsidR="000A300C" w:rsidRDefault="000A300C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color w:val="000000"/>
          <w:sz w:val="16"/>
        </w:rPr>
        <w:tab/>
        <w:t>v. dugaljtáblába (pl. „K” v. “E” típ.RKV)</w:t>
      </w:r>
    </w:p>
    <w:p w:rsidR="000A300C" w:rsidRDefault="000A300C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Változata</w:t>
      </w:r>
      <w:r>
        <w:rPr>
          <w:color w:val="000000"/>
          <w:sz w:val="16"/>
        </w:rPr>
        <w:t xml:space="preserve">:  </w:t>
      </w:r>
      <w:r>
        <w:rPr>
          <w:color w:val="000000"/>
          <w:sz w:val="16"/>
        </w:rPr>
        <w:tab/>
      </w:r>
      <w:r>
        <w:rPr>
          <w:rFonts w:ascii="Calligrapher" w:hAnsi="Calligrapher"/>
          <w:sz w:val="16"/>
        </w:rPr>
        <w:t>IR-1/S</w:t>
      </w:r>
      <w:r>
        <w:rPr>
          <w:color w:val="000000"/>
          <w:sz w:val="16"/>
        </w:rPr>
        <w:t>: sávba építhető</w:t>
      </w:r>
    </w:p>
    <w:p w:rsidR="000A300C" w:rsidRDefault="000A300C">
      <w:pPr>
        <w:tabs>
          <w:tab w:val="left" w:pos="1701"/>
          <w:tab w:val="right" w:pos="5387"/>
        </w:tabs>
        <w:ind w:left="1701"/>
        <w:rPr>
          <w:color w:val="000000"/>
          <w:sz w:val="16"/>
        </w:rPr>
      </w:pPr>
      <w:r>
        <w:rPr>
          <w:i/>
          <w:color w:val="000000"/>
          <w:sz w:val="16"/>
        </w:rPr>
        <w:t>Kiegészítő egységei</w:t>
      </w:r>
      <w:r>
        <w:rPr>
          <w:color w:val="000000"/>
          <w:sz w:val="16"/>
        </w:rPr>
        <w:t xml:space="preserve">: </w:t>
      </w:r>
      <w:r w:rsidR="00CB579C">
        <w:rPr>
          <w:color w:val="000000"/>
          <w:sz w:val="16"/>
        </w:rPr>
        <w:t xml:space="preserve"> </w:t>
      </w:r>
      <w:r>
        <w:rPr>
          <w:b/>
          <w:color w:val="000000"/>
          <w:sz w:val="16"/>
        </w:rPr>
        <w:t>HJ</w:t>
      </w:r>
      <w:r w:rsidR="00CB579C" w:rsidRPr="00CB579C">
        <w:rPr>
          <w:color w:val="000000"/>
          <w:sz w:val="16"/>
        </w:rPr>
        <w:t xml:space="preserve"> </w:t>
      </w:r>
      <w:r w:rsidR="00CB579C">
        <w:rPr>
          <w:color w:val="000000"/>
          <w:sz w:val="16"/>
        </w:rPr>
        <w:t xml:space="preserve">típ. MÁSOD jelző </w:t>
      </w:r>
      <w:r w:rsidR="00CB579C">
        <w:rPr>
          <w:i/>
          <w:color w:val="000000"/>
          <w:sz w:val="16"/>
        </w:rPr>
        <w:t>(„SLAVE”)</w:t>
      </w:r>
    </w:p>
    <w:p w:rsidR="000A300C" w:rsidRPr="00416CA5" w:rsidRDefault="00416CA5">
      <w:pPr>
        <w:tabs>
          <w:tab w:val="left" w:pos="1701"/>
          <w:tab w:val="right" w:pos="5387"/>
        </w:tabs>
        <w:ind w:left="1701"/>
        <w:rPr>
          <w:i/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</w:t>
      </w:r>
      <w:r w:rsidR="00A46938">
        <w:rPr>
          <w:color w:val="000000"/>
          <w:sz w:val="16"/>
        </w:rPr>
        <w:t>ún.</w:t>
      </w:r>
      <w:r w:rsidR="00CB579C">
        <w:rPr>
          <w:color w:val="000000"/>
          <w:sz w:val="16"/>
        </w:rPr>
        <w:t xml:space="preserve"> </w:t>
      </w:r>
      <w:r>
        <w:rPr>
          <w:color w:val="000000"/>
          <w:sz w:val="16"/>
        </w:rPr>
        <w:t xml:space="preserve">  </w:t>
      </w:r>
      <w:r w:rsidR="00CB579C">
        <w:rPr>
          <w:color w:val="000000"/>
          <w:sz w:val="16"/>
        </w:rPr>
        <w:t>önálló hang/fény-jelző</w:t>
      </w:r>
      <w:r>
        <w:rPr>
          <w:color w:val="000000"/>
          <w:sz w:val="16"/>
        </w:rPr>
        <w:t xml:space="preserve"> </w:t>
      </w:r>
    </w:p>
    <w:p w:rsidR="000A300C" w:rsidRDefault="000A300C">
      <w:pPr>
        <w:tabs>
          <w:tab w:val="left" w:pos="1701"/>
          <w:tab w:val="left" w:pos="3402"/>
          <w:tab w:val="right" w:pos="5387"/>
        </w:tabs>
        <w:ind w:left="1701"/>
        <w:rPr>
          <w:i/>
          <w:color w:val="000000"/>
          <w:sz w:val="16"/>
        </w:rPr>
      </w:pPr>
      <w:r>
        <w:rPr>
          <w:i/>
          <w:color w:val="000000"/>
          <w:sz w:val="16"/>
        </w:rPr>
        <w:t>Különleges szolgáltatások:</w:t>
      </w:r>
    </w:p>
    <w:p w:rsidR="000A300C" w:rsidRDefault="000A300C">
      <w:pPr>
        <w:tabs>
          <w:tab w:val="left" w:pos="1701"/>
          <w:tab w:val="left" w:pos="1843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color w:val="000000"/>
          <w:sz w:val="16"/>
        </w:rPr>
        <w:tab/>
        <w:t>- esztétikus, fóliatasztatúrás megjelenítés/működtetés</w:t>
      </w:r>
    </w:p>
    <w:p w:rsidR="000A300C" w:rsidRDefault="000A300C">
      <w:pPr>
        <w:tabs>
          <w:tab w:val="left" w:pos="1701"/>
          <w:tab w:val="left" w:pos="1843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color w:val="000000"/>
          <w:sz w:val="16"/>
        </w:rPr>
        <w:tab/>
        <w:t>- a hangjelzés halkítható</w:t>
      </w:r>
    </w:p>
    <w:p w:rsidR="000A300C" w:rsidRDefault="000A300C">
      <w:pPr>
        <w:tabs>
          <w:tab w:val="left" w:pos="1701"/>
          <w:tab w:val="left" w:pos="1843"/>
          <w:tab w:val="left" w:pos="3402"/>
          <w:tab w:val="right" w:pos="5387"/>
        </w:tabs>
        <w:ind w:left="1701"/>
        <w:rPr>
          <w:color w:val="000000"/>
          <w:sz w:val="16"/>
        </w:rPr>
      </w:pPr>
      <w:r>
        <w:rPr>
          <w:color w:val="000000"/>
          <w:sz w:val="16"/>
        </w:rPr>
        <w:tab/>
        <w:t>- hang- v. fényjelzővel jelzővel összeköthető</w:t>
      </w:r>
    </w:p>
    <w:p w:rsidR="000A300C" w:rsidRDefault="000A300C">
      <w:pPr>
        <w:tabs>
          <w:tab w:val="left" w:pos="1701"/>
          <w:tab w:val="left" w:pos="1843"/>
          <w:tab w:val="left" w:pos="3402"/>
          <w:tab w:val="right" w:pos="5387"/>
        </w:tabs>
        <w:rPr>
          <w:color w:val="000000"/>
          <w:sz w:val="16"/>
        </w:rPr>
      </w:pP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- </w:t>
      </w:r>
      <w:r w:rsidRPr="00416CA5">
        <w:rPr>
          <w:b/>
          <w:color w:val="000000"/>
          <w:sz w:val="16"/>
        </w:rPr>
        <w:t>csatlakoztatási lehetőség</w:t>
      </w:r>
      <w:r>
        <w:rPr>
          <w:color w:val="000000"/>
          <w:sz w:val="16"/>
        </w:rPr>
        <w:t xml:space="preserve"> számítógépes felügyeleti</w:t>
      </w:r>
    </w:p>
    <w:p w:rsidR="000A300C" w:rsidRDefault="000A300C">
      <w:pPr>
        <w:tabs>
          <w:tab w:val="left" w:pos="1701"/>
          <w:tab w:val="left" w:pos="1843"/>
          <w:tab w:val="left" w:pos="3402"/>
          <w:tab w:val="right" w:pos="5387"/>
        </w:tabs>
        <w:rPr>
          <w:color w:val="000000"/>
          <w:sz w:val="16"/>
        </w:rPr>
      </w:pPr>
      <w:r>
        <w:rPr>
          <w:color w:val="000000"/>
          <w:sz w:val="16"/>
        </w:rPr>
        <w:tab/>
        <w:t xml:space="preserve">       (diszpécser) rendszerekhez</w:t>
      </w:r>
      <w:r w:rsidR="00416CA5">
        <w:rPr>
          <w:color w:val="000000"/>
          <w:sz w:val="16"/>
        </w:rPr>
        <w:t xml:space="preserve"> ( </w:t>
      </w:r>
      <w:r w:rsidR="00416CA5" w:rsidRPr="00F13D1B">
        <w:rPr>
          <w:b/>
          <w:color w:val="000000"/>
          <w:sz w:val="16"/>
        </w:rPr>
        <w:t>RS 485</w:t>
      </w:r>
      <w:r w:rsidR="00416CA5">
        <w:rPr>
          <w:color w:val="000000"/>
          <w:sz w:val="16"/>
        </w:rPr>
        <w:t>; Tang.</w:t>
      </w:r>
      <w:r w:rsidR="00D70C9E">
        <w:rPr>
          <w:color w:val="000000"/>
          <w:sz w:val="16"/>
        </w:rPr>
        <w:t xml:space="preserve"> </w:t>
      </w:r>
      <w:r w:rsidR="00416CA5">
        <w:rPr>
          <w:color w:val="000000"/>
          <w:sz w:val="16"/>
        </w:rPr>
        <w:t>protokoll)</w:t>
      </w:r>
    </w:p>
    <w:p w:rsidR="000A300C" w:rsidRDefault="000A300C">
      <w:pPr>
        <w:tabs>
          <w:tab w:val="left" w:pos="1701"/>
          <w:tab w:val="left" w:pos="3402"/>
        </w:tabs>
        <w:rPr>
          <w:color w:val="000000"/>
          <w:sz w:val="16"/>
        </w:rPr>
      </w:pPr>
    </w:p>
    <w:p w:rsidR="000A300C" w:rsidRDefault="000A300C">
      <w:pPr>
        <w:tabs>
          <w:tab w:val="left" w:pos="1701"/>
          <w:tab w:val="left" w:pos="3402"/>
        </w:tabs>
        <w:rPr>
          <w:color w:val="000000"/>
          <w:sz w:val="16"/>
        </w:rPr>
      </w:pPr>
    </w:p>
    <w:p w:rsidR="000A300C" w:rsidRDefault="000A300C">
      <w:pPr>
        <w:tabs>
          <w:tab w:val="left" w:pos="1701"/>
          <w:tab w:val="left" w:pos="3402"/>
        </w:tabs>
        <w:rPr>
          <w:color w:val="000000"/>
          <w:sz w:val="16"/>
        </w:rPr>
      </w:pPr>
    </w:p>
    <w:p w:rsidR="000A300C" w:rsidRDefault="000A300C">
      <w:pPr>
        <w:tabs>
          <w:tab w:val="left" w:pos="1701"/>
          <w:tab w:val="left" w:pos="3402"/>
        </w:tabs>
        <w:jc w:val="center"/>
        <w:rPr>
          <w:color w:val="000000"/>
          <w:sz w:val="16"/>
        </w:rPr>
      </w:pPr>
      <w:r>
        <w:rPr>
          <w:color w:val="000000"/>
          <w:sz w:val="16"/>
        </w:rPr>
        <w:t>A szigetelésjelzőkre kötelező vizsgálatokat ill. a forgalmazáshoz szükséges minősítést végezte az:</w:t>
      </w:r>
    </w:p>
    <w:p w:rsidR="000A300C" w:rsidRDefault="000A300C">
      <w:pPr>
        <w:tabs>
          <w:tab w:val="left" w:pos="1701"/>
          <w:tab w:val="left" w:pos="3402"/>
        </w:tabs>
        <w:rPr>
          <w:color w:val="000000"/>
          <w:sz w:val="16"/>
        </w:rPr>
      </w:pPr>
    </w:p>
    <w:p w:rsidR="000A300C" w:rsidRDefault="000A300C">
      <w:pPr>
        <w:tabs>
          <w:tab w:val="left" w:pos="567"/>
        </w:tabs>
        <w:jc w:val="center"/>
        <w:rPr>
          <w:i/>
          <w:sz w:val="16"/>
        </w:rPr>
      </w:pPr>
      <w:r>
        <w:rPr>
          <w:b/>
          <w:i/>
          <w:sz w:val="16"/>
        </w:rPr>
        <w:t>ORSZÁGOS KÓRHÁZ-ÉS ORVOSTECHNIKAI INTÉZET</w:t>
      </w:r>
    </w:p>
    <w:p w:rsidR="000A300C" w:rsidRDefault="000A300C">
      <w:pPr>
        <w:tabs>
          <w:tab w:val="left" w:pos="567"/>
        </w:tabs>
        <w:jc w:val="center"/>
        <w:rPr>
          <w:sz w:val="16"/>
        </w:rPr>
      </w:pPr>
      <w:r>
        <w:rPr>
          <w:i/>
          <w:sz w:val="16"/>
        </w:rPr>
        <w:t xml:space="preserve">Min.eng. jkv.sz.: 133/99 </w:t>
      </w:r>
    </w:p>
    <w:p w:rsidR="000A300C" w:rsidRPr="00416CA5" w:rsidRDefault="00416CA5" w:rsidP="00416CA5">
      <w:pPr>
        <w:tabs>
          <w:tab w:val="left" w:pos="567"/>
        </w:tabs>
        <w:jc w:val="center"/>
        <w:rPr>
          <w:sz w:val="16"/>
          <w:u w:val="single"/>
        </w:rPr>
      </w:pPr>
      <w:r w:rsidRPr="00416CA5">
        <w:rPr>
          <w:sz w:val="16"/>
          <w:u w:val="single"/>
        </w:rPr>
        <w:t>A gyártás az ORKI „Tanúsítványa” szerint történik!!!</w:t>
      </w:r>
    </w:p>
    <w:p w:rsidR="003244FB" w:rsidRDefault="003244FB" w:rsidP="003244FB">
      <w:pPr>
        <w:rPr>
          <w:sz w:val="16"/>
        </w:rPr>
      </w:pPr>
    </w:p>
    <w:p w:rsidR="000A300C" w:rsidRDefault="003244FB" w:rsidP="003244F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</w:t>
      </w:r>
      <w:r w:rsidR="00907666">
        <w:rPr>
          <w:sz w:val="16"/>
        </w:rPr>
        <w:t>- 4 -</w:t>
      </w:r>
    </w:p>
    <w:sectPr w:rsidR="000A300C" w:rsidSect="00517811">
      <w:headerReference w:type="default" r:id="rId9"/>
      <w:footerReference w:type="default" r:id="rId10"/>
      <w:pgSz w:w="16840" w:h="11907" w:orient="landscape" w:code="9"/>
      <w:pgMar w:top="992" w:right="907" w:bottom="1134" w:left="907" w:header="708" w:footer="708" w:gutter="0"/>
      <w:cols w:num="2" w:space="708" w:equalWidth="0">
        <w:col w:w="7158" w:space="709"/>
        <w:col w:w="715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81" w:rsidRDefault="000F4781">
      <w:r>
        <w:separator/>
      </w:r>
    </w:p>
  </w:endnote>
  <w:endnote w:type="continuationSeparator" w:id="1">
    <w:p w:rsidR="000F4781" w:rsidRDefault="000F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Forte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ICRODO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DF" w:rsidRPr="001366E3" w:rsidRDefault="00842DDF" w:rsidP="00842DDF">
    <w:pPr>
      <w:pStyle w:val="llb"/>
      <w:rPr>
        <w:i/>
      </w:rPr>
    </w:pPr>
    <w:r>
      <w:rPr>
        <w:b/>
        <w:bCs/>
        <w:sz w:val="22"/>
      </w:rPr>
      <w:t xml:space="preserve">          </w:t>
    </w:r>
    <w:r w:rsidR="00D27F7D">
      <w:rPr>
        <w:b/>
        <w:bCs/>
        <w:sz w:val="22"/>
      </w:rPr>
      <w:t xml:space="preserve">                    </w:t>
    </w:r>
    <w:r w:rsidR="00D27F7D" w:rsidRPr="00D27F7D">
      <w:rPr>
        <w:bCs/>
        <w:sz w:val="22"/>
      </w:rPr>
      <w:t xml:space="preserve"> </w:t>
    </w:r>
    <w:r w:rsidR="00D27F7D" w:rsidRPr="00D27F7D">
      <w:rPr>
        <w:b/>
        <w:bCs/>
        <w:sz w:val="22"/>
      </w:rPr>
      <w:t>I</w:t>
    </w:r>
    <w:r w:rsidR="00D27F7D" w:rsidRPr="00D27F7D">
      <w:rPr>
        <w:bCs/>
        <w:sz w:val="22"/>
      </w:rPr>
      <w:t xml:space="preserve">sulation </w:t>
    </w:r>
    <w:r w:rsidR="00D27F7D" w:rsidRPr="00D27F7D">
      <w:rPr>
        <w:b/>
        <w:bCs/>
        <w:sz w:val="22"/>
      </w:rPr>
      <w:t>M</w:t>
    </w:r>
    <w:r w:rsidR="00D27F7D" w:rsidRPr="00D27F7D">
      <w:rPr>
        <w:bCs/>
        <w:sz w:val="22"/>
      </w:rPr>
      <w:t xml:space="preserve">onitoring </w:t>
    </w:r>
    <w:r w:rsidR="00D27F7D" w:rsidRPr="00D27F7D">
      <w:rPr>
        <w:b/>
        <w:bCs/>
        <w:sz w:val="22"/>
      </w:rPr>
      <w:t>D</w:t>
    </w:r>
    <w:r w:rsidRPr="00D27F7D">
      <w:rPr>
        <w:bCs/>
        <w:sz w:val="22"/>
      </w:rPr>
      <w:t xml:space="preserve">evice   </w:t>
    </w:r>
    <w:r w:rsidR="001366E3">
      <w:rPr>
        <w:bCs/>
        <w:i/>
      </w:rPr>
      <w:t>„master”</w:t>
    </w:r>
    <w:r>
      <w:rPr>
        <w:b/>
        <w:bCs/>
        <w:sz w:val="22"/>
      </w:rPr>
      <w:t xml:space="preserve">                                                                                            </w:t>
    </w:r>
    <w:r w:rsidR="00D27F7D" w:rsidRPr="00D27F7D">
      <w:rPr>
        <w:b/>
        <w:bCs/>
        <w:sz w:val="22"/>
      </w:rPr>
      <w:t>I</w:t>
    </w:r>
    <w:r w:rsidR="00D27F7D" w:rsidRPr="00D27F7D">
      <w:rPr>
        <w:bCs/>
        <w:sz w:val="22"/>
      </w:rPr>
      <w:t xml:space="preserve">sulation </w:t>
    </w:r>
    <w:r w:rsidR="00D27F7D" w:rsidRPr="00D27F7D">
      <w:rPr>
        <w:b/>
        <w:bCs/>
        <w:sz w:val="22"/>
      </w:rPr>
      <w:t>M</w:t>
    </w:r>
    <w:r w:rsidR="00D27F7D" w:rsidRPr="00D27F7D">
      <w:rPr>
        <w:bCs/>
        <w:sz w:val="22"/>
      </w:rPr>
      <w:t xml:space="preserve">onitoring </w:t>
    </w:r>
    <w:r w:rsidR="00D27F7D" w:rsidRPr="00D27F7D">
      <w:rPr>
        <w:b/>
        <w:bCs/>
        <w:sz w:val="22"/>
      </w:rPr>
      <w:t>D</w:t>
    </w:r>
    <w:r w:rsidR="00D27F7D" w:rsidRPr="00D27F7D">
      <w:rPr>
        <w:bCs/>
        <w:sz w:val="22"/>
      </w:rPr>
      <w:t xml:space="preserve">evice   </w:t>
    </w:r>
    <w:r w:rsidR="001366E3">
      <w:rPr>
        <w:bCs/>
        <w:i/>
      </w:rPr>
      <w:t>„master”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81" w:rsidRDefault="000F4781">
      <w:r>
        <w:separator/>
      </w:r>
    </w:p>
  </w:footnote>
  <w:footnote w:type="continuationSeparator" w:id="1">
    <w:p w:rsidR="000F4781" w:rsidRDefault="000F4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0C" w:rsidRDefault="000A300C">
    <w:pPr>
      <w:pStyle w:val="lfej"/>
      <w:rPr>
        <w:sz w:val="16"/>
      </w:rPr>
    </w:pPr>
    <w:r>
      <w:rPr>
        <w:b/>
        <w:sz w:val="16"/>
      </w:rPr>
      <w:t>IR-1</w:t>
    </w:r>
    <w:r w:rsidR="005A0322">
      <w:rPr>
        <w:b/>
        <w:sz w:val="16"/>
      </w:rPr>
      <w:t>/Tc</w:t>
    </w:r>
    <w:r>
      <w:rPr>
        <w:sz w:val="16"/>
      </w:rPr>
      <w:t xml:space="preserve"> és </w:t>
    </w:r>
    <w:r>
      <w:rPr>
        <w:b/>
        <w:sz w:val="16"/>
      </w:rPr>
      <w:t>1/s</w:t>
    </w:r>
    <w:r w:rsidR="005A0322">
      <w:rPr>
        <w:b/>
        <w:sz w:val="16"/>
      </w:rPr>
      <w:t>-Tc</w:t>
    </w:r>
    <w:r>
      <w:rPr>
        <w:b/>
        <w:sz w:val="16"/>
      </w:rPr>
      <w:t xml:space="preserve"> </w:t>
    </w:r>
    <w:r>
      <w:rPr>
        <w:sz w:val="16"/>
      </w:rPr>
      <w:t>típ.</w:t>
    </w:r>
    <w:r w:rsidR="008743E6">
      <w:rPr>
        <w:sz w:val="16"/>
      </w:rPr>
      <w:t xml:space="preserve"> </w:t>
    </w:r>
    <w:r>
      <w:rPr>
        <w:sz w:val="16"/>
      </w:rPr>
      <w:t xml:space="preserve">állandó szigetelés-ellenőrző </w:t>
    </w:r>
    <w:r>
      <w:rPr>
        <w:b/>
        <w:sz w:val="16"/>
      </w:rPr>
      <w:t>műszerkönyve</w:t>
    </w:r>
    <w:r w:rsidR="001B153A">
      <w:rPr>
        <w:b/>
        <w:sz w:val="16"/>
      </w:rPr>
      <w:t xml:space="preserve"> - jótállás</w:t>
    </w:r>
    <w:r>
      <w:rPr>
        <w:sz w:val="16"/>
      </w:rPr>
      <w:t xml:space="preserve">      </w:t>
    </w:r>
    <w:r w:rsidR="00C26A4C">
      <w:rPr>
        <w:noProof/>
        <w:sz w:val="16"/>
        <w:szCs w:val="16"/>
      </w:rPr>
      <w:drawing>
        <wp:inline distT="0" distB="0" distL="0" distR="0">
          <wp:extent cx="228600" cy="171450"/>
          <wp:effectExtent l="19050" t="0" r="0" b="0"/>
          <wp:docPr id="2" name="Kép 2" descr="ce 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 j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© Tangentor  Bt               </w:t>
    </w:r>
    <w:r w:rsidR="005A0322">
      <w:rPr>
        <w:sz w:val="16"/>
      </w:rPr>
      <w:t xml:space="preserve">                  </w:t>
    </w:r>
    <w:r w:rsidR="005A0322">
      <w:rPr>
        <w:b/>
        <w:sz w:val="16"/>
      </w:rPr>
      <w:t>IR-1/Tc</w:t>
    </w:r>
    <w:r w:rsidR="005A0322">
      <w:rPr>
        <w:sz w:val="16"/>
      </w:rPr>
      <w:t xml:space="preserve"> és </w:t>
    </w:r>
    <w:r w:rsidR="005A0322">
      <w:rPr>
        <w:b/>
        <w:sz w:val="16"/>
      </w:rPr>
      <w:t xml:space="preserve">1/s-Tc </w:t>
    </w:r>
    <w:r w:rsidR="005A0322">
      <w:rPr>
        <w:sz w:val="16"/>
      </w:rPr>
      <w:t>típ.</w:t>
    </w:r>
    <w:r w:rsidR="008743E6">
      <w:rPr>
        <w:sz w:val="16"/>
      </w:rPr>
      <w:t xml:space="preserve"> </w:t>
    </w:r>
    <w:r w:rsidR="005A0322">
      <w:rPr>
        <w:sz w:val="16"/>
      </w:rPr>
      <w:t xml:space="preserve">állandó szigetelés-ellenőrző </w:t>
    </w:r>
    <w:r w:rsidR="005A0322">
      <w:rPr>
        <w:b/>
        <w:sz w:val="16"/>
      </w:rPr>
      <w:t>műszerkönyve - jótállás</w:t>
    </w:r>
    <w:r w:rsidR="005A0322">
      <w:rPr>
        <w:sz w:val="16"/>
      </w:rPr>
      <w:t xml:space="preserve">      </w:t>
    </w:r>
    <w:r w:rsidR="00C26A4C">
      <w:rPr>
        <w:noProof/>
        <w:sz w:val="16"/>
        <w:szCs w:val="16"/>
      </w:rPr>
      <w:drawing>
        <wp:inline distT="0" distB="0" distL="0" distR="0">
          <wp:extent cx="228600" cy="171450"/>
          <wp:effectExtent l="19050" t="0" r="0" b="0"/>
          <wp:docPr id="3" name="Kép 3" descr="ce 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 j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3EE2">
      <w:rPr>
        <w:sz w:val="16"/>
        <w:szCs w:val="16"/>
      </w:rPr>
      <w:t xml:space="preserve">  </w:t>
    </w:r>
    <w:r w:rsidR="001B153A">
      <w:rPr>
        <w:sz w:val="16"/>
      </w:rPr>
      <w:t xml:space="preserve">   </w:t>
    </w:r>
    <w:r>
      <w:rPr>
        <w:sz w:val="16"/>
      </w:rPr>
      <w:t>© Tangentor Bt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AA9"/>
    <w:rsid w:val="0000168E"/>
    <w:rsid w:val="00011684"/>
    <w:rsid w:val="000163C8"/>
    <w:rsid w:val="0002159A"/>
    <w:rsid w:val="00021976"/>
    <w:rsid w:val="00047F88"/>
    <w:rsid w:val="000537BE"/>
    <w:rsid w:val="0006285B"/>
    <w:rsid w:val="00066B2B"/>
    <w:rsid w:val="000834D0"/>
    <w:rsid w:val="00094E68"/>
    <w:rsid w:val="000A0F38"/>
    <w:rsid w:val="000A248F"/>
    <w:rsid w:val="000A300C"/>
    <w:rsid w:val="000C299F"/>
    <w:rsid w:val="000F1A69"/>
    <w:rsid w:val="000F1DB3"/>
    <w:rsid w:val="000F3F41"/>
    <w:rsid w:val="000F4781"/>
    <w:rsid w:val="001074B8"/>
    <w:rsid w:val="0011091D"/>
    <w:rsid w:val="001218F7"/>
    <w:rsid w:val="00121A22"/>
    <w:rsid w:val="001320B2"/>
    <w:rsid w:val="001366E3"/>
    <w:rsid w:val="00144D91"/>
    <w:rsid w:val="00152FB9"/>
    <w:rsid w:val="00156786"/>
    <w:rsid w:val="00161B19"/>
    <w:rsid w:val="0016232E"/>
    <w:rsid w:val="00170256"/>
    <w:rsid w:val="00173F92"/>
    <w:rsid w:val="00177B31"/>
    <w:rsid w:val="001913AE"/>
    <w:rsid w:val="001A2451"/>
    <w:rsid w:val="001B153A"/>
    <w:rsid w:val="001B1D19"/>
    <w:rsid w:val="001C2631"/>
    <w:rsid w:val="001C76BC"/>
    <w:rsid w:val="001E2818"/>
    <w:rsid w:val="001E4E09"/>
    <w:rsid w:val="001E648F"/>
    <w:rsid w:val="002020D1"/>
    <w:rsid w:val="0020596B"/>
    <w:rsid w:val="00214359"/>
    <w:rsid w:val="002253EE"/>
    <w:rsid w:val="0023248D"/>
    <w:rsid w:val="00242727"/>
    <w:rsid w:val="002470EC"/>
    <w:rsid w:val="0025370E"/>
    <w:rsid w:val="002753DC"/>
    <w:rsid w:val="00275A31"/>
    <w:rsid w:val="002816DE"/>
    <w:rsid w:val="002975E5"/>
    <w:rsid w:val="002A0803"/>
    <w:rsid w:val="002A1252"/>
    <w:rsid w:val="002C210F"/>
    <w:rsid w:val="002D2A6E"/>
    <w:rsid w:val="002D53E9"/>
    <w:rsid w:val="002D55B5"/>
    <w:rsid w:val="002E4084"/>
    <w:rsid w:val="002E6D82"/>
    <w:rsid w:val="002E72D0"/>
    <w:rsid w:val="002F20F1"/>
    <w:rsid w:val="002F5043"/>
    <w:rsid w:val="00310F63"/>
    <w:rsid w:val="003117C5"/>
    <w:rsid w:val="00314F4B"/>
    <w:rsid w:val="00315AEF"/>
    <w:rsid w:val="00317261"/>
    <w:rsid w:val="003244FB"/>
    <w:rsid w:val="00326DE2"/>
    <w:rsid w:val="00326F41"/>
    <w:rsid w:val="00333A63"/>
    <w:rsid w:val="00343439"/>
    <w:rsid w:val="00344680"/>
    <w:rsid w:val="003620CA"/>
    <w:rsid w:val="00371410"/>
    <w:rsid w:val="00371D3D"/>
    <w:rsid w:val="00393C55"/>
    <w:rsid w:val="003958C6"/>
    <w:rsid w:val="003A7949"/>
    <w:rsid w:val="003B13F9"/>
    <w:rsid w:val="003B52D8"/>
    <w:rsid w:val="003D3F98"/>
    <w:rsid w:val="003D7B7B"/>
    <w:rsid w:val="00404DFB"/>
    <w:rsid w:val="0040563D"/>
    <w:rsid w:val="00416CA5"/>
    <w:rsid w:val="00417EE5"/>
    <w:rsid w:val="00422C11"/>
    <w:rsid w:val="0043227F"/>
    <w:rsid w:val="004336B2"/>
    <w:rsid w:val="004623A0"/>
    <w:rsid w:val="00466B52"/>
    <w:rsid w:val="00475117"/>
    <w:rsid w:val="004871A1"/>
    <w:rsid w:val="00492F54"/>
    <w:rsid w:val="004B033E"/>
    <w:rsid w:val="004B7FA2"/>
    <w:rsid w:val="004D0E8B"/>
    <w:rsid w:val="004D3F63"/>
    <w:rsid w:val="004D55E4"/>
    <w:rsid w:val="004D6BDD"/>
    <w:rsid w:val="004E74F3"/>
    <w:rsid w:val="004F3C5F"/>
    <w:rsid w:val="005019BA"/>
    <w:rsid w:val="005117A4"/>
    <w:rsid w:val="00511F8C"/>
    <w:rsid w:val="0051466A"/>
    <w:rsid w:val="00517811"/>
    <w:rsid w:val="0052055A"/>
    <w:rsid w:val="00521703"/>
    <w:rsid w:val="005224EC"/>
    <w:rsid w:val="00524302"/>
    <w:rsid w:val="005253B4"/>
    <w:rsid w:val="00544B08"/>
    <w:rsid w:val="005556B6"/>
    <w:rsid w:val="00564CBA"/>
    <w:rsid w:val="00566BA2"/>
    <w:rsid w:val="0059471D"/>
    <w:rsid w:val="00594B39"/>
    <w:rsid w:val="00596092"/>
    <w:rsid w:val="005A0322"/>
    <w:rsid w:val="005A4E18"/>
    <w:rsid w:val="005D091D"/>
    <w:rsid w:val="005D379E"/>
    <w:rsid w:val="005D6521"/>
    <w:rsid w:val="005E1920"/>
    <w:rsid w:val="005E2F49"/>
    <w:rsid w:val="00602406"/>
    <w:rsid w:val="00603A1E"/>
    <w:rsid w:val="00603EDB"/>
    <w:rsid w:val="0060739C"/>
    <w:rsid w:val="006106E6"/>
    <w:rsid w:val="0061141E"/>
    <w:rsid w:val="00612E6F"/>
    <w:rsid w:val="00613214"/>
    <w:rsid w:val="00622D0D"/>
    <w:rsid w:val="00634FCC"/>
    <w:rsid w:val="00636B1F"/>
    <w:rsid w:val="0067214C"/>
    <w:rsid w:val="006C4B7F"/>
    <w:rsid w:val="006D0B2E"/>
    <w:rsid w:val="006E227E"/>
    <w:rsid w:val="006E6A4E"/>
    <w:rsid w:val="006E7A24"/>
    <w:rsid w:val="006F0DA8"/>
    <w:rsid w:val="00703A3D"/>
    <w:rsid w:val="00706ED7"/>
    <w:rsid w:val="007104F7"/>
    <w:rsid w:val="00715CC8"/>
    <w:rsid w:val="00727AA9"/>
    <w:rsid w:val="0075794B"/>
    <w:rsid w:val="007622EA"/>
    <w:rsid w:val="00765A9C"/>
    <w:rsid w:val="00767AFE"/>
    <w:rsid w:val="00782844"/>
    <w:rsid w:val="00783ED4"/>
    <w:rsid w:val="00790ED0"/>
    <w:rsid w:val="007A7612"/>
    <w:rsid w:val="007A7EE1"/>
    <w:rsid w:val="007B1737"/>
    <w:rsid w:val="007B6155"/>
    <w:rsid w:val="007C1B7B"/>
    <w:rsid w:val="007C3E51"/>
    <w:rsid w:val="007D2A9C"/>
    <w:rsid w:val="007D7BD8"/>
    <w:rsid w:val="007F0012"/>
    <w:rsid w:val="008061E4"/>
    <w:rsid w:val="00824447"/>
    <w:rsid w:val="00830366"/>
    <w:rsid w:val="008313A2"/>
    <w:rsid w:val="00842DD4"/>
    <w:rsid w:val="00842DDF"/>
    <w:rsid w:val="00850A5B"/>
    <w:rsid w:val="0085546A"/>
    <w:rsid w:val="008743E6"/>
    <w:rsid w:val="00881777"/>
    <w:rsid w:val="008817A8"/>
    <w:rsid w:val="00885E23"/>
    <w:rsid w:val="008956C2"/>
    <w:rsid w:val="008A0045"/>
    <w:rsid w:val="008A1354"/>
    <w:rsid w:val="008A597C"/>
    <w:rsid w:val="008B07FA"/>
    <w:rsid w:val="008B246A"/>
    <w:rsid w:val="008B55D7"/>
    <w:rsid w:val="008B64F1"/>
    <w:rsid w:val="008B7BF8"/>
    <w:rsid w:val="008C2681"/>
    <w:rsid w:val="008C7570"/>
    <w:rsid w:val="008D4FE6"/>
    <w:rsid w:val="008D533A"/>
    <w:rsid w:val="008F0F5D"/>
    <w:rsid w:val="008F3CEF"/>
    <w:rsid w:val="009000E7"/>
    <w:rsid w:val="0090433D"/>
    <w:rsid w:val="00907666"/>
    <w:rsid w:val="00927697"/>
    <w:rsid w:val="00936B03"/>
    <w:rsid w:val="00951DD0"/>
    <w:rsid w:val="0095352C"/>
    <w:rsid w:val="00955B1C"/>
    <w:rsid w:val="00971CE1"/>
    <w:rsid w:val="00973C5D"/>
    <w:rsid w:val="009765BD"/>
    <w:rsid w:val="00993421"/>
    <w:rsid w:val="009B0D91"/>
    <w:rsid w:val="009C08A7"/>
    <w:rsid w:val="009C3AD3"/>
    <w:rsid w:val="009C3B9B"/>
    <w:rsid w:val="009C6C90"/>
    <w:rsid w:val="009D051D"/>
    <w:rsid w:val="009D17EE"/>
    <w:rsid w:val="009E008C"/>
    <w:rsid w:val="009E1FAC"/>
    <w:rsid w:val="009E6E3B"/>
    <w:rsid w:val="009F0749"/>
    <w:rsid w:val="009F52C8"/>
    <w:rsid w:val="009F7D1B"/>
    <w:rsid w:val="009F7F51"/>
    <w:rsid w:val="00A144FF"/>
    <w:rsid w:val="00A2275C"/>
    <w:rsid w:val="00A3083C"/>
    <w:rsid w:val="00A30A67"/>
    <w:rsid w:val="00A46938"/>
    <w:rsid w:val="00A548A3"/>
    <w:rsid w:val="00A77061"/>
    <w:rsid w:val="00A77B31"/>
    <w:rsid w:val="00A82386"/>
    <w:rsid w:val="00A95625"/>
    <w:rsid w:val="00AA7E7D"/>
    <w:rsid w:val="00AB4241"/>
    <w:rsid w:val="00AC2E3E"/>
    <w:rsid w:val="00AE208B"/>
    <w:rsid w:val="00AF5918"/>
    <w:rsid w:val="00B203DA"/>
    <w:rsid w:val="00B31E8F"/>
    <w:rsid w:val="00B35382"/>
    <w:rsid w:val="00B4103E"/>
    <w:rsid w:val="00B41665"/>
    <w:rsid w:val="00B41B32"/>
    <w:rsid w:val="00B464C3"/>
    <w:rsid w:val="00B508D5"/>
    <w:rsid w:val="00B56786"/>
    <w:rsid w:val="00B618E8"/>
    <w:rsid w:val="00B62C3B"/>
    <w:rsid w:val="00B636BD"/>
    <w:rsid w:val="00B80477"/>
    <w:rsid w:val="00B9588E"/>
    <w:rsid w:val="00BA293B"/>
    <w:rsid w:val="00BB0C33"/>
    <w:rsid w:val="00BB70AC"/>
    <w:rsid w:val="00BC3EE2"/>
    <w:rsid w:val="00BE52BD"/>
    <w:rsid w:val="00BF160A"/>
    <w:rsid w:val="00BF27CF"/>
    <w:rsid w:val="00C10B6E"/>
    <w:rsid w:val="00C177F6"/>
    <w:rsid w:val="00C21DC8"/>
    <w:rsid w:val="00C26A4C"/>
    <w:rsid w:val="00C44436"/>
    <w:rsid w:val="00C510DE"/>
    <w:rsid w:val="00C512EA"/>
    <w:rsid w:val="00C5587D"/>
    <w:rsid w:val="00C60CBD"/>
    <w:rsid w:val="00C7504C"/>
    <w:rsid w:val="00C75CF8"/>
    <w:rsid w:val="00C82DBC"/>
    <w:rsid w:val="00C8310B"/>
    <w:rsid w:val="00C87537"/>
    <w:rsid w:val="00C93C2E"/>
    <w:rsid w:val="00C969F1"/>
    <w:rsid w:val="00CA5D95"/>
    <w:rsid w:val="00CB579C"/>
    <w:rsid w:val="00CB6C72"/>
    <w:rsid w:val="00CC2471"/>
    <w:rsid w:val="00CC5B31"/>
    <w:rsid w:val="00CD67AF"/>
    <w:rsid w:val="00CE125F"/>
    <w:rsid w:val="00CE4E1E"/>
    <w:rsid w:val="00CE5BBC"/>
    <w:rsid w:val="00CF1BA6"/>
    <w:rsid w:val="00D04F98"/>
    <w:rsid w:val="00D27F7D"/>
    <w:rsid w:val="00D42CFD"/>
    <w:rsid w:val="00D46AB7"/>
    <w:rsid w:val="00D6171E"/>
    <w:rsid w:val="00D70C9E"/>
    <w:rsid w:val="00D867C5"/>
    <w:rsid w:val="00D969C4"/>
    <w:rsid w:val="00DA0DF1"/>
    <w:rsid w:val="00DB7EEE"/>
    <w:rsid w:val="00DC138E"/>
    <w:rsid w:val="00DD1470"/>
    <w:rsid w:val="00DE0004"/>
    <w:rsid w:val="00DE011F"/>
    <w:rsid w:val="00E04B6F"/>
    <w:rsid w:val="00E27552"/>
    <w:rsid w:val="00E63D62"/>
    <w:rsid w:val="00E77910"/>
    <w:rsid w:val="00E8377C"/>
    <w:rsid w:val="00E8592F"/>
    <w:rsid w:val="00E938BB"/>
    <w:rsid w:val="00EA5940"/>
    <w:rsid w:val="00EB4578"/>
    <w:rsid w:val="00ED285A"/>
    <w:rsid w:val="00ED41E4"/>
    <w:rsid w:val="00ED79C4"/>
    <w:rsid w:val="00EE6D5A"/>
    <w:rsid w:val="00EE7887"/>
    <w:rsid w:val="00EF1E41"/>
    <w:rsid w:val="00F00DB9"/>
    <w:rsid w:val="00F054AD"/>
    <w:rsid w:val="00F065BE"/>
    <w:rsid w:val="00F06D16"/>
    <w:rsid w:val="00F13D1B"/>
    <w:rsid w:val="00F177C0"/>
    <w:rsid w:val="00F21806"/>
    <w:rsid w:val="00F2347D"/>
    <w:rsid w:val="00F2381C"/>
    <w:rsid w:val="00F525AD"/>
    <w:rsid w:val="00F70D2F"/>
    <w:rsid w:val="00F7206B"/>
    <w:rsid w:val="00F742DD"/>
    <w:rsid w:val="00F86A12"/>
    <w:rsid w:val="00F8701D"/>
    <w:rsid w:val="00F92DF0"/>
    <w:rsid w:val="00F931D8"/>
    <w:rsid w:val="00FB64C6"/>
    <w:rsid w:val="00FB74E2"/>
    <w:rsid w:val="00FC5DDD"/>
    <w:rsid w:val="00FE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6">
      <o:colormenu v:ext="edit" fillcolor="none"/>
    </o:shapedefaults>
    <o:shapelayout v:ext="edit">
      <o:idmap v:ext="edit" data="1"/>
      <o:rules v:ext="edit">
        <o:r id="V:Rule1" type="callout" idref="#_x0000_s11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17811"/>
  </w:style>
  <w:style w:type="paragraph" w:styleId="Cmsor6">
    <w:name w:val="heading 6"/>
    <w:basedOn w:val="Norml"/>
    <w:next w:val="Norml"/>
    <w:qFormat/>
    <w:rsid w:val="00517811"/>
    <w:pPr>
      <w:keepNext/>
      <w:tabs>
        <w:tab w:val="left" w:pos="567"/>
      </w:tabs>
      <w:jc w:val="center"/>
      <w:outlineLvl w:val="5"/>
    </w:pPr>
    <w:rPr>
      <w:b/>
      <w:sz w:val="16"/>
    </w:rPr>
  </w:style>
  <w:style w:type="paragraph" w:styleId="Cmsor7">
    <w:name w:val="heading 7"/>
    <w:basedOn w:val="Norml"/>
    <w:next w:val="Norml"/>
    <w:qFormat/>
    <w:rsid w:val="00517811"/>
    <w:pPr>
      <w:keepNext/>
      <w:shd w:val="pct5" w:color="000000" w:fill="FFFFFF"/>
      <w:jc w:val="center"/>
      <w:outlineLvl w:val="6"/>
    </w:pPr>
    <w:rPr>
      <w:b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517811"/>
    <w:pPr>
      <w:tabs>
        <w:tab w:val="left" w:pos="567"/>
      </w:tabs>
      <w:jc w:val="both"/>
    </w:pPr>
    <w:rPr>
      <w:sz w:val="16"/>
    </w:rPr>
  </w:style>
  <w:style w:type="paragraph" w:styleId="Szvegtrzs3">
    <w:name w:val="Body Text 3"/>
    <w:basedOn w:val="Norml"/>
    <w:rsid w:val="00517811"/>
    <w:pPr>
      <w:tabs>
        <w:tab w:val="left" w:pos="567"/>
        <w:tab w:val="left" w:pos="851"/>
      </w:tabs>
    </w:pPr>
    <w:rPr>
      <w:sz w:val="16"/>
    </w:rPr>
  </w:style>
  <w:style w:type="paragraph" w:styleId="lfej">
    <w:name w:val="header"/>
    <w:basedOn w:val="Norml"/>
    <w:rsid w:val="0051781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17811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517811"/>
    <w:pPr>
      <w:shd w:val="clear" w:color="auto" w:fill="000080"/>
    </w:pPr>
    <w:rPr>
      <w:rFonts w:ascii="Tahoma" w:hAnsi="Tahoma"/>
    </w:rPr>
  </w:style>
  <w:style w:type="paragraph" w:styleId="Szvegtrzs">
    <w:name w:val="Body Text"/>
    <w:basedOn w:val="Norml"/>
    <w:rsid w:val="00517811"/>
    <w:pPr>
      <w:jc w:val="center"/>
    </w:pPr>
    <w:rPr>
      <w:sz w:val="16"/>
    </w:rPr>
  </w:style>
  <w:style w:type="paragraph" w:styleId="Buborkszveg">
    <w:name w:val="Balloon Text"/>
    <w:basedOn w:val="Norml"/>
    <w:link w:val="BuborkszvegChar"/>
    <w:rsid w:val="005243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24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77C5-2C1A-4713-A84A-B1358163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2060</Words>
  <Characters>14214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IR - 1  és  IR -1/s típusú állandó szigetelés-ellenőrző</vt:lpstr>
    </vt:vector>
  </TitlesOfParts>
  <Company>t</Company>
  <LinksUpToDate>false</LinksUpToDate>
  <CharactersWithSpaces>16242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- 1  és  IR -1/s típusú állandó szigetelés-ellenőrző</dc:title>
  <dc:creator>tangentor</dc:creator>
  <cp:lastModifiedBy>Laci</cp:lastModifiedBy>
  <cp:revision>2</cp:revision>
  <cp:lastPrinted>2018-01-22T12:13:00Z</cp:lastPrinted>
  <dcterms:created xsi:type="dcterms:W3CDTF">2018-05-25T21:54:00Z</dcterms:created>
  <dcterms:modified xsi:type="dcterms:W3CDTF">2018-05-25T21:54:00Z</dcterms:modified>
</cp:coreProperties>
</file>